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DC14E" w14:textId="77777777" w:rsidR="000B3A21" w:rsidRDefault="000B3A21" w:rsidP="000B3A21">
      <w:pPr>
        <w:pStyle w:val="ANNEXZ"/>
        <w:rPr>
          <w:color w:val="000000"/>
        </w:rPr>
      </w:pPr>
      <w:r>
        <w:br/>
      </w:r>
      <w:bookmarkStart w:id="0" w:name="_Toc433278640"/>
      <w:r w:rsidRPr="00160DD5">
        <w:rPr>
          <w:b w:val="0"/>
        </w:rPr>
        <w:t>(informative)</w:t>
      </w:r>
      <w:r w:rsidRPr="00A715A2">
        <w:br/>
      </w:r>
      <w:r w:rsidRPr="00A715A2">
        <w:br/>
      </w:r>
      <w:r>
        <w:t xml:space="preserve">Relationship between this European </w:t>
      </w:r>
      <w:r w:rsidR="007B343A">
        <w:t>S</w:t>
      </w:r>
      <w:r>
        <w:t xml:space="preserve">tandard and the </w:t>
      </w:r>
      <w:r w:rsidRPr="0060685E">
        <w:rPr>
          <w:color w:val="FF0000"/>
        </w:rPr>
        <w:t>[essential]/[interoperability]</w:t>
      </w:r>
      <w:proofErr w:type="gramStart"/>
      <w:r w:rsidRPr="0060685E">
        <w:rPr>
          <w:color w:val="FF0000"/>
        </w:rPr>
        <w:t>/[</w:t>
      </w:r>
      <w:proofErr w:type="gramEnd"/>
      <w:r w:rsidRPr="0060685E">
        <w:rPr>
          <w:color w:val="FF0000"/>
        </w:rPr>
        <w:t xml:space="preserve">…] </w:t>
      </w:r>
      <w:r w:rsidRPr="0061400D">
        <w:t xml:space="preserve">requirements of </w:t>
      </w:r>
      <w:r w:rsidRPr="0060685E">
        <w:rPr>
          <w:color w:val="FF0000"/>
        </w:rPr>
        <w:t>[Directive]/[Regulation]/[Decision]/[…]</w:t>
      </w:r>
      <w:r w:rsidR="00160DD5">
        <w:rPr>
          <w:color w:val="FF0000"/>
        </w:rPr>
        <w:t xml:space="preserve"> </w:t>
      </w:r>
      <w:r w:rsidRPr="0060685E">
        <w:rPr>
          <w:color w:val="FF0000"/>
        </w:rPr>
        <w:t>[</w:t>
      </w:r>
      <w:r w:rsidR="00160DD5">
        <w:rPr>
          <w:color w:val="FF0000"/>
        </w:rPr>
        <w:t>OJEU reference</w:t>
      </w:r>
      <w:r w:rsidRPr="0060685E">
        <w:rPr>
          <w:color w:val="FF0000"/>
        </w:rPr>
        <w:t>]</w:t>
      </w:r>
      <w:r w:rsidRPr="0060685E">
        <w:t xml:space="preserve"> aimed to be covered</w:t>
      </w:r>
      <w:bookmarkEnd w:id="0"/>
    </w:p>
    <w:p w14:paraId="724DB004" w14:textId="77777777" w:rsidR="000B3A21" w:rsidRDefault="000B3A21" w:rsidP="000B3A21">
      <w:pPr>
        <w:autoSpaceDE w:val="0"/>
        <w:autoSpaceDN w:val="0"/>
        <w:adjustRightInd w:val="0"/>
      </w:pPr>
      <w:r>
        <w:t xml:space="preserve">This European Standard has been prepared under a Commission’s standardization request </w:t>
      </w:r>
      <w:r w:rsidRPr="001516E1">
        <w:rPr>
          <w:color w:val="FF0000"/>
        </w:rPr>
        <w:t>[Full reference to the request “M/xxx”/”</w:t>
      </w:r>
      <w:proofErr w:type="gramStart"/>
      <w:r w:rsidRPr="001516E1">
        <w:rPr>
          <w:color w:val="FF0000"/>
        </w:rPr>
        <w:t>C(</w:t>
      </w:r>
      <w:proofErr w:type="gramEnd"/>
      <w:r w:rsidRPr="001516E1">
        <w:rPr>
          <w:color w:val="FF0000"/>
        </w:rPr>
        <w:t xml:space="preserve">2015) </w:t>
      </w:r>
      <w:proofErr w:type="spellStart"/>
      <w:r w:rsidRPr="001516E1">
        <w:rPr>
          <w:color w:val="FF0000"/>
        </w:rPr>
        <w:t>xxxx</w:t>
      </w:r>
      <w:proofErr w:type="spellEnd"/>
      <w:r w:rsidRPr="001516E1">
        <w:rPr>
          <w:color w:val="FF0000"/>
        </w:rPr>
        <w:t xml:space="preserve"> final”]</w:t>
      </w:r>
      <w:r>
        <w:t xml:space="preserve"> to provide one voluntary means of conforming to </w:t>
      </w:r>
      <w:r w:rsidRPr="001516E1">
        <w:rPr>
          <w:color w:val="FF0000"/>
        </w:rPr>
        <w:t>[essential] / [interoperability] / […]</w:t>
      </w:r>
      <w:r>
        <w:t xml:space="preserve"> requirements of </w:t>
      </w:r>
      <w:r w:rsidRPr="001516E1">
        <w:rPr>
          <w:color w:val="FF0000"/>
        </w:rPr>
        <w:t>[Directive] / [Regulation] / [Decision] / […] [Full title]</w:t>
      </w:r>
      <w:r w:rsidR="00160DD5">
        <w:rPr>
          <w:color w:val="FF0000"/>
        </w:rPr>
        <w:t xml:space="preserve"> </w:t>
      </w:r>
      <w:r w:rsidR="00160DD5" w:rsidRPr="00160DD5">
        <w:rPr>
          <w:color w:val="FF0000"/>
        </w:rPr>
        <w:t>[OJEU reference]</w:t>
      </w:r>
      <w:r w:rsidRPr="001516E1">
        <w:rPr>
          <w:color w:val="FF0000"/>
        </w:rPr>
        <w:t>.</w:t>
      </w:r>
    </w:p>
    <w:p w14:paraId="29666BC3" w14:textId="7606E698" w:rsidR="000B3A21" w:rsidRPr="00F73EBD" w:rsidRDefault="000B3A21" w:rsidP="000B3A21">
      <w:r w:rsidRPr="00F73EBD">
        <w:t xml:space="preserve">Once this standard is cited in the Official Journal of the European Union under that </w:t>
      </w:r>
      <w:r w:rsidRPr="00F73EBD">
        <w:rPr>
          <w:color w:val="FF0000"/>
        </w:rPr>
        <w:t xml:space="preserve">[Directive] / [Regulation] / [Decision] / […], </w:t>
      </w:r>
      <w:r w:rsidRPr="00F73EBD">
        <w:t xml:space="preserve">compliance with the normative clauses of this standard given in Table </w:t>
      </w:r>
      <w:r w:rsidRPr="00F73EBD">
        <w:rPr>
          <w:color w:val="FF0000"/>
        </w:rPr>
        <w:t>[…]</w:t>
      </w:r>
      <w:r w:rsidR="008F0379">
        <w:rPr>
          <w:color w:val="FF0000"/>
        </w:rPr>
        <w:t xml:space="preserve"> </w:t>
      </w:r>
      <w:r w:rsidR="008F0379" w:rsidRPr="00F73EBD">
        <w:rPr>
          <w:color w:val="FF0000"/>
        </w:rPr>
        <w:t xml:space="preserve"> </w:t>
      </w:r>
      <w:r w:rsidR="008F0379" w:rsidRPr="00846CFD">
        <w:rPr>
          <w:color w:val="000000" w:themeColor="text1"/>
        </w:rPr>
        <w:t xml:space="preserve">and application of the </w:t>
      </w:r>
      <w:r w:rsidR="00656A57" w:rsidRPr="00846CFD">
        <w:rPr>
          <w:color w:val="000000" w:themeColor="text1"/>
        </w:rPr>
        <w:t xml:space="preserve">edition of the </w:t>
      </w:r>
      <w:r w:rsidR="004E59A4" w:rsidRPr="00846CFD">
        <w:rPr>
          <w:color w:val="000000" w:themeColor="text1"/>
        </w:rPr>
        <w:t xml:space="preserve">normatively referenced standards </w:t>
      </w:r>
      <w:r w:rsidR="008F0379" w:rsidRPr="00846CFD">
        <w:rPr>
          <w:color w:val="000000" w:themeColor="text1"/>
        </w:rPr>
        <w:t>as given in Table</w:t>
      </w:r>
      <w:r w:rsidR="008F0379" w:rsidRPr="00846CFD">
        <w:rPr>
          <w:b/>
          <w:bCs/>
          <w:color w:val="000000" w:themeColor="text1"/>
        </w:rPr>
        <w:t xml:space="preserve"> </w:t>
      </w:r>
      <w:r w:rsidR="000E7E08" w:rsidRPr="00846CFD">
        <w:rPr>
          <w:b/>
          <w:bCs/>
          <w:color w:val="FF0000"/>
        </w:rPr>
        <w:t>[…]</w:t>
      </w:r>
      <w:r w:rsidR="000E7E08">
        <w:rPr>
          <w:color w:val="00B050"/>
        </w:rPr>
        <w:t xml:space="preserve"> </w:t>
      </w:r>
      <w:r w:rsidR="00846CFD">
        <w:rPr>
          <w:color w:val="00B050"/>
        </w:rPr>
        <w:t xml:space="preserve"> </w:t>
      </w:r>
      <w:r w:rsidRPr="00F73EBD">
        <w:t>confers, within the limits of the scope of this standard, a presumption of conformity with the corresponding</w:t>
      </w:r>
      <w:r w:rsidRPr="00F73EBD">
        <w:rPr>
          <w:color w:val="FF0000"/>
        </w:rPr>
        <w:t xml:space="preserve"> [essential] / [interoperability] /</w:t>
      </w:r>
      <w:r>
        <w:rPr>
          <w:color w:val="FF0000"/>
        </w:rPr>
        <w:t xml:space="preserve"> </w:t>
      </w:r>
      <w:r w:rsidRPr="00F73EBD">
        <w:rPr>
          <w:color w:val="FF0000"/>
        </w:rPr>
        <w:t xml:space="preserve">[…] </w:t>
      </w:r>
      <w:r w:rsidRPr="00F73EBD">
        <w:t xml:space="preserve">requirements of that </w:t>
      </w:r>
      <w:r w:rsidRPr="00F73EBD">
        <w:rPr>
          <w:color w:val="FF0000"/>
        </w:rPr>
        <w:t xml:space="preserve">[Directive] / [Regulation] / [Decision] / […], </w:t>
      </w:r>
      <w:r w:rsidRPr="00F73EBD">
        <w:t>and associated EFTA regulations.</w:t>
      </w:r>
    </w:p>
    <w:p w14:paraId="5940D74E" w14:textId="78E860E5" w:rsidR="000B3A21" w:rsidRDefault="000B3A21" w:rsidP="000B3A21">
      <w:pPr>
        <w:pStyle w:val="Tabletitle"/>
      </w:pPr>
      <w:r w:rsidRPr="0061400D">
        <w:t>Table </w:t>
      </w:r>
      <w:r w:rsidRPr="00CF43E4">
        <w:t>Z</w:t>
      </w:r>
      <w:r w:rsidRPr="0061461E">
        <w:rPr>
          <w:color w:val="FF0000"/>
        </w:rPr>
        <w:fldChar w:fldCharType="begin"/>
      </w:r>
      <w:r w:rsidRPr="0061461E">
        <w:rPr>
          <w:color w:val="FF0000"/>
        </w:rPr>
        <w:instrText xml:space="preserve"> STYLEREF ANNEXZ \n \t \* MERGEFORMAT </w:instrText>
      </w:r>
      <w:r w:rsidRPr="0061461E">
        <w:rPr>
          <w:color w:val="FF0000"/>
        </w:rPr>
        <w:fldChar w:fldCharType="separate"/>
      </w:r>
      <w:r w:rsidR="00EB79E9">
        <w:rPr>
          <w:noProof/>
          <w:color w:val="FF0000"/>
        </w:rPr>
        <w:t>A</w:t>
      </w:r>
      <w:r w:rsidRPr="0061461E">
        <w:rPr>
          <w:color w:val="FF0000"/>
        </w:rPr>
        <w:fldChar w:fldCharType="end"/>
      </w:r>
      <w:r w:rsidRPr="0061461E">
        <w:rPr>
          <w:color w:val="FF0000"/>
        </w:rPr>
        <w:t>.</w:t>
      </w:r>
      <w:r w:rsidRPr="0061461E">
        <w:rPr>
          <w:color w:val="FF0000"/>
        </w:rPr>
        <w:fldChar w:fldCharType="begin"/>
      </w:r>
      <w:r w:rsidRPr="0061461E">
        <w:rPr>
          <w:color w:val="FF0000"/>
        </w:rPr>
        <w:instrText xml:space="preserve"> SEQ seq_annex_table \R 1 \* MERGEFORMAT </w:instrText>
      </w:r>
      <w:r w:rsidRPr="0061461E">
        <w:rPr>
          <w:color w:val="FF0000"/>
        </w:rPr>
        <w:fldChar w:fldCharType="separate"/>
      </w:r>
      <w:r w:rsidR="00EB79E9">
        <w:rPr>
          <w:noProof/>
          <w:color w:val="FF0000"/>
        </w:rPr>
        <w:t>1</w:t>
      </w:r>
      <w:r w:rsidRPr="0061461E">
        <w:rPr>
          <w:color w:val="FF0000"/>
        </w:rPr>
        <w:fldChar w:fldCharType="end"/>
      </w:r>
      <w:r w:rsidRPr="0061461E">
        <w:rPr>
          <w:color w:val="FF0000"/>
        </w:rPr>
        <w:t> </w:t>
      </w:r>
      <w:r w:rsidRPr="0061400D">
        <w:t xml:space="preserve">— Correspondence between this European </w:t>
      </w:r>
      <w:r w:rsidR="007B343A">
        <w:t>S</w:t>
      </w:r>
      <w:r w:rsidRPr="0061400D">
        <w:t>tandard and</w:t>
      </w:r>
      <w:r w:rsidR="00160DD5">
        <w:br/>
      </w:r>
      <w:r w:rsidRPr="00F70885">
        <w:rPr>
          <w:color w:val="FF0000"/>
        </w:rPr>
        <w:t>[Annex … of] /</w:t>
      </w:r>
      <w:r>
        <w:rPr>
          <w:color w:val="FF0000"/>
        </w:rPr>
        <w:t xml:space="preserve"> </w:t>
      </w:r>
      <w:r w:rsidRPr="00F70885">
        <w:rPr>
          <w:color w:val="FF0000"/>
        </w:rPr>
        <w:t>[Article(s) … of] [Directive] / [Regulation] / [Decision]</w:t>
      </w:r>
      <w:r w:rsidR="00160DD5">
        <w:rPr>
          <w:color w:val="FF0000"/>
        </w:rPr>
        <w:t xml:space="preserve"> </w:t>
      </w:r>
      <w:r w:rsidR="00160DD5" w:rsidRPr="00160DD5">
        <w:rPr>
          <w:color w:val="FF0000"/>
        </w:rPr>
        <w:t>/ […]</w:t>
      </w:r>
      <w:r w:rsidRPr="00F70885">
        <w:rPr>
          <w:color w:val="FF0000"/>
        </w:rPr>
        <w:t xml:space="preserve"> </w:t>
      </w:r>
      <w:r w:rsidR="00160DD5" w:rsidRPr="00160DD5">
        <w:rPr>
          <w:color w:val="FF0000"/>
        </w:rPr>
        <w:t>[OJEU reference]</w:t>
      </w:r>
      <w:r w:rsidRPr="00F70885">
        <w:rPr>
          <w:color w:val="FF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7"/>
        <w:gridCol w:w="3247"/>
        <w:gridCol w:w="3248"/>
      </w:tblGrid>
      <w:tr w:rsidR="000B3A21" w:rsidRPr="00CB1F12" w14:paraId="5F2E7DDD" w14:textId="77777777" w:rsidTr="00160DD5">
        <w:tc>
          <w:tcPr>
            <w:tcW w:w="3297" w:type="dxa"/>
          </w:tcPr>
          <w:p w14:paraId="27909F68" w14:textId="77777777" w:rsidR="000B3A21" w:rsidRPr="00CB1F12" w:rsidRDefault="000B3A21" w:rsidP="00160DD5">
            <w:pPr>
              <w:autoSpaceDE w:val="0"/>
              <w:autoSpaceDN w:val="0"/>
              <w:adjustRightInd w:val="0"/>
              <w:jc w:val="center"/>
              <w:rPr>
                <w:b/>
                <w:color w:val="FF0000"/>
                <w:szCs w:val="22"/>
                <w:lang w:val="en-US"/>
              </w:rPr>
            </w:pPr>
            <w:r w:rsidRPr="00CB1F12">
              <w:rPr>
                <w:b/>
                <w:color w:val="FF0000"/>
                <w:szCs w:val="22"/>
                <w:lang w:val="en-US"/>
              </w:rPr>
              <w:t>[Essential]/ [interoperability]</w:t>
            </w:r>
            <w:proofErr w:type="gramStart"/>
            <w:r w:rsidRPr="00CB1F12">
              <w:rPr>
                <w:b/>
                <w:color w:val="FF0000"/>
                <w:szCs w:val="22"/>
                <w:lang w:val="en-US"/>
              </w:rPr>
              <w:t>/[</w:t>
            </w:r>
            <w:proofErr w:type="gramEnd"/>
            <w:r w:rsidRPr="00CB1F12">
              <w:rPr>
                <w:b/>
                <w:color w:val="FF0000"/>
                <w:szCs w:val="22"/>
                <w:lang w:val="en-US"/>
              </w:rPr>
              <w:t xml:space="preserve">…] </w:t>
            </w:r>
            <w:r w:rsidRPr="00CB1F12">
              <w:rPr>
                <w:b/>
                <w:szCs w:val="22"/>
                <w:lang w:val="en-US"/>
              </w:rPr>
              <w:t xml:space="preserve">Requirements of </w:t>
            </w:r>
            <w:r w:rsidRPr="00CB1F12">
              <w:rPr>
                <w:b/>
                <w:color w:val="FF0000"/>
                <w:szCs w:val="22"/>
                <w:lang w:val="en-US"/>
              </w:rPr>
              <w:t>[Directive]/[Regulation]/[Decision] [ …]</w:t>
            </w:r>
          </w:p>
        </w:tc>
        <w:tc>
          <w:tcPr>
            <w:tcW w:w="3297" w:type="dxa"/>
          </w:tcPr>
          <w:p w14:paraId="72402AFA" w14:textId="77777777" w:rsidR="000B3A21" w:rsidRPr="00CB1F12" w:rsidRDefault="000B3A21" w:rsidP="00160DD5">
            <w:pPr>
              <w:autoSpaceDE w:val="0"/>
              <w:autoSpaceDN w:val="0"/>
              <w:adjustRightInd w:val="0"/>
              <w:jc w:val="center"/>
              <w:rPr>
                <w:b/>
                <w:szCs w:val="22"/>
                <w:lang w:val="en-US"/>
              </w:rPr>
            </w:pPr>
            <w:r w:rsidRPr="00CB1F12">
              <w:rPr>
                <w:b/>
                <w:szCs w:val="22"/>
                <w:lang w:val="en-US"/>
              </w:rPr>
              <w:t>Clause(s)/sub-clause(s) of</w:t>
            </w:r>
            <w:r w:rsidR="00160DD5">
              <w:rPr>
                <w:b/>
                <w:szCs w:val="22"/>
                <w:lang w:val="en-US"/>
              </w:rPr>
              <w:t> </w:t>
            </w:r>
            <w:r w:rsidRPr="00CB1F12">
              <w:rPr>
                <w:b/>
                <w:szCs w:val="22"/>
                <w:lang w:val="en-US"/>
              </w:rPr>
              <w:t>this</w:t>
            </w:r>
            <w:r w:rsidR="00160DD5">
              <w:rPr>
                <w:b/>
                <w:szCs w:val="22"/>
                <w:lang w:val="en-US"/>
              </w:rPr>
              <w:t> </w:t>
            </w:r>
            <w:r w:rsidRPr="00CB1F12">
              <w:rPr>
                <w:b/>
                <w:szCs w:val="22"/>
                <w:lang w:val="en-US"/>
              </w:rPr>
              <w:t>EN</w:t>
            </w:r>
          </w:p>
        </w:tc>
        <w:tc>
          <w:tcPr>
            <w:tcW w:w="3298" w:type="dxa"/>
          </w:tcPr>
          <w:p w14:paraId="22BD9CA0" w14:textId="77777777" w:rsidR="000B3A21" w:rsidRPr="00CB1F12" w:rsidRDefault="000B3A21" w:rsidP="00160DD5">
            <w:pPr>
              <w:autoSpaceDE w:val="0"/>
              <w:autoSpaceDN w:val="0"/>
              <w:adjustRightInd w:val="0"/>
              <w:jc w:val="center"/>
              <w:rPr>
                <w:b/>
                <w:szCs w:val="22"/>
                <w:lang w:val="de-DE"/>
              </w:rPr>
            </w:pPr>
            <w:proofErr w:type="spellStart"/>
            <w:r w:rsidRPr="00CB1F12">
              <w:rPr>
                <w:b/>
                <w:szCs w:val="22"/>
                <w:lang w:val="de-DE"/>
              </w:rPr>
              <w:t>Remarks</w:t>
            </w:r>
            <w:proofErr w:type="spellEnd"/>
            <w:r w:rsidRPr="00CB1F12">
              <w:rPr>
                <w:b/>
                <w:szCs w:val="22"/>
                <w:lang w:val="de-DE"/>
              </w:rPr>
              <w:t>/Notes</w:t>
            </w:r>
          </w:p>
        </w:tc>
      </w:tr>
      <w:tr w:rsidR="000B3A21" w:rsidRPr="00362137" w14:paraId="738F9A04" w14:textId="77777777" w:rsidTr="00160DD5">
        <w:tc>
          <w:tcPr>
            <w:tcW w:w="3297" w:type="dxa"/>
          </w:tcPr>
          <w:p w14:paraId="159F7C07" w14:textId="77777777" w:rsidR="000B3A21" w:rsidRPr="00EB4FA3" w:rsidRDefault="000B3A21" w:rsidP="00160DD5">
            <w:pPr>
              <w:pStyle w:val="Tabletext10"/>
              <w:spacing w:before="0" w:after="0" w:line="240" w:lineRule="auto"/>
              <w:jc w:val="left"/>
              <w:rPr>
                <w:rFonts w:eastAsia="Cambria"/>
                <w:color w:val="FF0000"/>
                <w:lang w:val="fr-FR"/>
              </w:rPr>
            </w:pPr>
          </w:p>
        </w:tc>
        <w:tc>
          <w:tcPr>
            <w:tcW w:w="3297" w:type="dxa"/>
          </w:tcPr>
          <w:p w14:paraId="2265CBDF" w14:textId="77777777" w:rsidR="000B3A21" w:rsidRPr="00EB4FA3" w:rsidRDefault="000B3A21" w:rsidP="00160DD5">
            <w:pPr>
              <w:pStyle w:val="Tabletext10"/>
              <w:spacing w:before="0" w:after="0" w:line="240" w:lineRule="auto"/>
              <w:jc w:val="left"/>
              <w:rPr>
                <w:rFonts w:eastAsia="Cambria"/>
                <w:color w:val="FF0000"/>
                <w:lang w:val="fr-FR"/>
              </w:rPr>
            </w:pPr>
          </w:p>
        </w:tc>
        <w:tc>
          <w:tcPr>
            <w:tcW w:w="3298" w:type="dxa"/>
          </w:tcPr>
          <w:p w14:paraId="364AEDBF" w14:textId="77777777" w:rsidR="000B3A21" w:rsidRPr="00EB4FA3" w:rsidRDefault="000B3A21" w:rsidP="00160DD5">
            <w:pPr>
              <w:pStyle w:val="Tabletext10"/>
              <w:spacing w:before="0" w:after="0" w:line="240" w:lineRule="auto"/>
              <w:jc w:val="left"/>
              <w:rPr>
                <w:rFonts w:eastAsia="Cambria"/>
                <w:color w:val="FF0000"/>
                <w:lang w:val="fr-FR"/>
              </w:rPr>
            </w:pPr>
          </w:p>
        </w:tc>
      </w:tr>
    </w:tbl>
    <w:p w14:paraId="29FEF260" w14:textId="77777777" w:rsidR="007B5B0F" w:rsidRPr="00846CFD" w:rsidRDefault="007B5B0F" w:rsidP="007B5B0F">
      <w:pPr>
        <w:pStyle w:val="Tabletitle"/>
      </w:pPr>
    </w:p>
    <w:p w14:paraId="4C10DC0D" w14:textId="1E554510" w:rsidR="007B5B0F" w:rsidRPr="00846CFD" w:rsidRDefault="007B5B0F" w:rsidP="007B5B0F">
      <w:pPr>
        <w:pStyle w:val="Tabletitle"/>
      </w:pPr>
      <w:r w:rsidRPr="00846CFD">
        <w:t>Table Z</w:t>
      </w:r>
      <w:fldSimple w:instr=" STYLEREF ANNEXZ \n \t \* MERGEFORMAT ">
        <w:r w:rsidR="00EB79E9">
          <w:rPr>
            <w:noProof/>
          </w:rPr>
          <w:t>A</w:t>
        </w:r>
      </w:fldSimple>
      <w:r w:rsidRPr="00846CFD">
        <w:t>.</w:t>
      </w:r>
      <w:r w:rsidR="008F0379" w:rsidRPr="00846CFD">
        <w:t>2</w:t>
      </w:r>
      <w:r w:rsidRPr="00846CFD">
        <w:t xml:space="preserve"> — </w:t>
      </w:r>
      <w:r w:rsidR="000E7E08" w:rsidRPr="00846CFD">
        <w:t xml:space="preserve">Applicable </w:t>
      </w:r>
      <w:r w:rsidR="00277D6A" w:rsidRPr="00846CFD">
        <w:t>Standard</w:t>
      </w:r>
      <w:r w:rsidR="00C966A8" w:rsidRPr="00846CFD">
        <w:t>s</w:t>
      </w:r>
      <w:r w:rsidR="000E7E08" w:rsidRPr="00846CFD">
        <w:t xml:space="preserve"> to confer presumption of conformity as described in this Annex ZA</w:t>
      </w:r>
    </w:p>
    <w:tbl>
      <w:tblPr>
        <w:tblW w:w="5171"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7"/>
        <w:gridCol w:w="2080"/>
        <w:gridCol w:w="2835"/>
        <w:gridCol w:w="3203"/>
      </w:tblGrid>
      <w:tr w:rsidR="00656A57" w:rsidRPr="00AF6E7A" w14:paraId="021AADAF" w14:textId="77777777" w:rsidTr="00846CFD">
        <w:tc>
          <w:tcPr>
            <w:tcW w:w="1957" w:type="dxa"/>
          </w:tcPr>
          <w:p w14:paraId="3652C6E7" w14:textId="09B69647" w:rsidR="00656A57" w:rsidRPr="00AF6E7A" w:rsidRDefault="00047A98" w:rsidP="003827FF">
            <w:pPr>
              <w:autoSpaceDE w:val="0"/>
              <w:autoSpaceDN w:val="0"/>
              <w:adjustRightInd w:val="0"/>
              <w:jc w:val="center"/>
              <w:rPr>
                <w:b/>
                <w:szCs w:val="22"/>
                <w:lang w:val="en-US"/>
              </w:rPr>
            </w:pPr>
            <w:r>
              <w:rPr>
                <w:b/>
                <w:szCs w:val="22"/>
                <w:lang w:val="en-US"/>
              </w:rPr>
              <w:t xml:space="preserve">Column 1 </w:t>
            </w:r>
            <w:r w:rsidR="00656A57">
              <w:rPr>
                <w:b/>
                <w:szCs w:val="22"/>
                <w:lang w:val="en-US"/>
              </w:rPr>
              <w:t>Reference in Clause 2</w:t>
            </w:r>
          </w:p>
        </w:tc>
        <w:tc>
          <w:tcPr>
            <w:tcW w:w="2080" w:type="dxa"/>
          </w:tcPr>
          <w:p w14:paraId="20A56DA0" w14:textId="3F819627" w:rsidR="00656A57" w:rsidRPr="00AF6E7A" w:rsidRDefault="00047A98" w:rsidP="003827FF">
            <w:pPr>
              <w:autoSpaceDE w:val="0"/>
              <w:autoSpaceDN w:val="0"/>
              <w:adjustRightInd w:val="0"/>
              <w:ind w:left="-83" w:firstLine="64"/>
              <w:jc w:val="center"/>
              <w:rPr>
                <w:b/>
                <w:szCs w:val="22"/>
                <w:lang w:val="en-US"/>
              </w:rPr>
            </w:pPr>
            <w:r>
              <w:rPr>
                <w:b/>
                <w:szCs w:val="22"/>
                <w:lang w:val="en-US"/>
              </w:rPr>
              <w:t xml:space="preserve">Column 2 </w:t>
            </w:r>
            <w:r w:rsidR="00656A57">
              <w:rPr>
                <w:b/>
                <w:szCs w:val="22"/>
                <w:lang w:val="en-US"/>
              </w:rPr>
              <w:t>International Standard Edition</w:t>
            </w:r>
          </w:p>
        </w:tc>
        <w:tc>
          <w:tcPr>
            <w:tcW w:w="2835" w:type="dxa"/>
          </w:tcPr>
          <w:p w14:paraId="62DBA0E5" w14:textId="77777777" w:rsidR="00047A98" w:rsidRDefault="00047A98" w:rsidP="00047A98">
            <w:pPr>
              <w:autoSpaceDE w:val="0"/>
              <w:autoSpaceDN w:val="0"/>
              <w:adjustRightInd w:val="0"/>
              <w:jc w:val="center"/>
              <w:rPr>
                <w:b/>
                <w:szCs w:val="22"/>
                <w:lang w:val="en-US"/>
              </w:rPr>
            </w:pPr>
            <w:r>
              <w:rPr>
                <w:b/>
                <w:szCs w:val="22"/>
                <w:lang w:val="en-US"/>
              </w:rPr>
              <w:t>Column 3</w:t>
            </w:r>
          </w:p>
          <w:p w14:paraId="056B6793" w14:textId="48AAFDE9" w:rsidR="00656A57" w:rsidRPr="00AF6E7A" w:rsidRDefault="00656A57" w:rsidP="003827FF">
            <w:pPr>
              <w:autoSpaceDE w:val="0"/>
              <w:autoSpaceDN w:val="0"/>
              <w:adjustRightInd w:val="0"/>
              <w:jc w:val="center"/>
              <w:rPr>
                <w:b/>
                <w:szCs w:val="22"/>
                <w:lang w:val="en-US"/>
              </w:rPr>
            </w:pPr>
            <w:r w:rsidRPr="00AF6E7A">
              <w:rPr>
                <w:b/>
                <w:szCs w:val="22"/>
                <w:lang w:val="en-US"/>
              </w:rPr>
              <w:t>Title</w:t>
            </w:r>
          </w:p>
        </w:tc>
        <w:tc>
          <w:tcPr>
            <w:tcW w:w="3203" w:type="dxa"/>
          </w:tcPr>
          <w:p w14:paraId="410BF0F3" w14:textId="3D42A438" w:rsidR="00047A98" w:rsidRDefault="00047A98" w:rsidP="003827FF">
            <w:pPr>
              <w:autoSpaceDE w:val="0"/>
              <w:autoSpaceDN w:val="0"/>
              <w:adjustRightInd w:val="0"/>
              <w:jc w:val="center"/>
              <w:rPr>
                <w:b/>
                <w:szCs w:val="22"/>
                <w:lang w:val="en-US"/>
              </w:rPr>
            </w:pPr>
            <w:r>
              <w:rPr>
                <w:b/>
                <w:szCs w:val="22"/>
                <w:lang w:val="en-US"/>
              </w:rPr>
              <w:t>Column 4</w:t>
            </w:r>
          </w:p>
          <w:p w14:paraId="04711AB8" w14:textId="19368C7E" w:rsidR="00656A57" w:rsidRPr="00AF6E7A" w:rsidRDefault="004E59A4" w:rsidP="003827FF">
            <w:pPr>
              <w:autoSpaceDE w:val="0"/>
              <w:autoSpaceDN w:val="0"/>
              <w:adjustRightInd w:val="0"/>
              <w:jc w:val="center"/>
              <w:rPr>
                <w:b/>
                <w:szCs w:val="22"/>
                <w:lang w:val="en-US"/>
              </w:rPr>
            </w:pPr>
            <w:r>
              <w:rPr>
                <w:b/>
                <w:szCs w:val="22"/>
                <w:lang w:val="en-US"/>
              </w:rPr>
              <w:t xml:space="preserve">Corresponding </w:t>
            </w:r>
            <w:r w:rsidR="00656A57">
              <w:rPr>
                <w:b/>
                <w:szCs w:val="22"/>
                <w:lang w:val="en-US"/>
              </w:rPr>
              <w:t>European Standard Edition</w:t>
            </w:r>
          </w:p>
        </w:tc>
      </w:tr>
      <w:tr w:rsidR="00656A57" w:rsidRPr="00AF6E7A" w14:paraId="05921700" w14:textId="77777777" w:rsidTr="00846CFD">
        <w:tc>
          <w:tcPr>
            <w:tcW w:w="1957" w:type="dxa"/>
          </w:tcPr>
          <w:p w14:paraId="1F969882" w14:textId="77777777" w:rsidR="00656A57" w:rsidRPr="00656A57" w:rsidRDefault="00656A57" w:rsidP="008A23BA">
            <w:pPr>
              <w:pStyle w:val="Tabletext10"/>
              <w:spacing w:before="0" w:after="0" w:line="240" w:lineRule="auto"/>
              <w:jc w:val="center"/>
              <w:rPr>
                <w:highlight w:val="yellow"/>
              </w:rPr>
            </w:pPr>
          </w:p>
        </w:tc>
        <w:tc>
          <w:tcPr>
            <w:tcW w:w="2080" w:type="dxa"/>
          </w:tcPr>
          <w:p w14:paraId="6F65820C" w14:textId="77777777" w:rsidR="00656A57" w:rsidRPr="00656A57" w:rsidRDefault="00656A57" w:rsidP="008A23BA">
            <w:pPr>
              <w:pStyle w:val="Tabletext10"/>
              <w:spacing w:before="0" w:after="0" w:line="240" w:lineRule="auto"/>
              <w:jc w:val="center"/>
              <w:rPr>
                <w:rFonts w:eastAsia="Cambria"/>
                <w:highlight w:val="yellow"/>
              </w:rPr>
            </w:pPr>
          </w:p>
        </w:tc>
        <w:tc>
          <w:tcPr>
            <w:tcW w:w="2835" w:type="dxa"/>
          </w:tcPr>
          <w:p w14:paraId="243B09DC" w14:textId="77777777" w:rsidR="00656A57" w:rsidRPr="00656A57" w:rsidRDefault="00656A57" w:rsidP="008A23BA">
            <w:pPr>
              <w:pStyle w:val="Tabletext10"/>
              <w:spacing w:before="0" w:after="0" w:line="240" w:lineRule="auto"/>
              <w:jc w:val="center"/>
              <w:rPr>
                <w:rFonts w:eastAsia="Cambria"/>
                <w:highlight w:val="yellow"/>
              </w:rPr>
            </w:pPr>
          </w:p>
        </w:tc>
        <w:tc>
          <w:tcPr>
            <w:tcW w:w="3203" w:type="dxa"/>
          </w:tcPr>
          <w:p w14:paraId="07F60E5F" w14:textId="77777777" w:rsidR="00656A57" w:rsidRPr="00656A57" w:rsidRDefault="00656A57" w:rsidP="008A23BA">
            <w:pPr>
              <w:pStyle w:val="Tabletext10"/>
              <w:spacing w:before="0" w:after="0" w:line="240" w:lineRule="auto"/>
              <w:jc w:val="center"/>
              <w:rPr>
                <w:rFonts w:eastAsia="Cambria"/>
                <w:highlight w:val="yellow"/>
              </w:rPr>
            </w:pPr>
          </w:p>
        </w:tc>
      </w:tr>
    </w:tbl>
    <w:p w14:paraId="44EC2481" w14:textId="44A005FF" w:rsidR="007B5B0F" w:rsidRDefault="007B5B0F" w:rsidP="006B16C1"/>
    <w:p w14:paraId="374BDC4A" w14:textId="4127D139" w:rsidR="00047A98" w:rsidRPr="00846CFD" w:rsidRDefault="00047A98" w:rsidP="00047A98">
      <w:r w:rsidRPr="00846CFD">
        <w:t xml:space="preserve">The documents listed in the </w:t>
      </w:r>
      <w:r w:rsidR="0088793D" w:rsidRPr="00846CFD">
        <w:t>C</w:t>
      </w:r>
      <w:r w:rsidRPr="00846CFD">
        <w:t>olumn</w:t>
      </w:r>
      <w:r w:rsidR="0088793D" w:rsidRPr="00846CFD">
        <w:t xml:space="preserve"> 1</w:t>
      </w:r>
      <w:r w:rsidRPr="00846CFD">
        <w:t xml:space="preserve"> of table </w:t>
      </w:r>
      <w:r w:rsidRPr="00846CFD">
        <w:rPr>
          <w:color w:val="FF0000"/>
        </w:rPr>
        <w:t xml:space="preserve">[ZA.2], </w:t>
      </w:r>
      <w:r w:rsidRPr="00846CFD">
        <w:t>in whole or in part, are normatively referenced in this document</w:t>
      </w:r>
      <w:r w:rsidR="00613D50" w:rsidRPr="00846CFD">
        <w:t xml:space="preserve">, </w:t>
      </w:r>
      <w:proofErr w:type="gramStart"/>
      <w:r w:rsidR="00613D50" w:rsidRPr="00846CFD">
        <w:t>i.e.</w:t>
      </w:r>
      <w:proofErr w:type="gramEnd"/>
      <w:r w:rsidRPr="00846CFD">
        <w:t xml:space="preserve"> are indispensable for its application. The achievement of the presumption of conformity is subject to the application of the edition of Standards as listed in </w:t>
      </w:r>
      <w:r w:rsidR="0088793D" w:rsidRPr="00846CFD">
        <w:t>C</w:t>
      </w:r>
      <w:r w:rsidRPr="00846CFD">
        <w:t xml:space="preserve">olumn </w:t>
      </w:r>
      <w:r w:rsidR="00180112" w:rsidRPr="00846CFD">
        <w:t>4</w:t>
      </w:r>
      <w:r w:rsidR="00514499" w:rsidRPr="00846CFD">
        <w:t xml:space="preserve"> or, if no European Standard Edition exists, the International Standard Edition given in  </w:t>
      </w:r>
      <w:r w:rsidRPr="00846CFD">
        <w:t xml:space="preserve"> </w:t>
      </w:r>
      <w:r w:rsidR="0088793D" w:rsidRPr="00846CFD">
        <w:t xml:space="preserve">Column </w:t>
      </w:r>
      <w:r w:rsidR="00180112" w:rsidRPr="00846CFD">
        <w:t>2</w:t>
      </w:r>
      <w:r w:rsidRPr="00846CFD">
        <w:t xml:space="preserve"> of table </w:t>
      </w:r>
      <w:r w:rsidRPr="00846CFD">
        <w:rPr>
          <w:color w:val="FF0000"/>
        </w:rPr>
        <w:t>[ZA.2</w:t>
      </w:r>
      <w:r w:rsidRPr="00846CFD">
        <w:t>].</w:t>
      </w:r>
    </w:p>
    <w:p w14:paraId="228DDC5F" w14:textId="77777777" w:rsidR="00047A98" w:rsidRDefault="00047A98" w:rsidP="008F0379">
      <w:pPr>
        <w:rPr>
          <w:b/>
        </w:rPr>
      </w:pPr>
    </w:p>
    <w:p w14:paraId="356C5A48" w14:textId="6DA65EC0" w:rsidR="008F0379" w:rsidRDefault="008F0379" w:rsidP="008F0379">
      <w:r>
        <w:rPr>
          <w:b/>
        </w:rPr>
        <w:lastRenderedPageBreak/>
        <w:t xml:space="preserve">WARNING 1 — </w:t>
      </w:r>
      <w:r w:rsidRPr="00CF69E3">
        <w:t xml:space="preserve">Presumption of conformity stays valid only </w:t>
      </w:r>
      <w:proofErr w:type="gramStart"/>
      <w:r w:rsidRPr="00CF69E3">
        <w:t>as long as</w:t>
      </w:r>
      <w:proofErr w:type="gramEnd"/>
      <w:r w:rsidRPr="00CF69E3">
        <w:t xml:space="preserve"> a reference to this European </w:t>
      </w:r>
      <w:r>
        <w:t>S</w:t>
      </w:r>
      <w:r w:rsidRPr="00CF69E3">
        <w:t>tandard is maintained in the list published in the Official Journal of the European Union. Users of this standard should consult frequently the latest list published in the Official Journal of the European Union.</w:t>
      </w:r>
    </w:p>
    <w:p w14:paraId="18D0503A" w14:textId="01C93B46" w:rsidR="008F0379" w:rsidRDefault="008F0379" w:rsidP="008F0379">
      <w:r>
        <w:rPr>
          <w:b/>
        </w:rPr>
        <w:t xml:space="preserve">WARNING 2 — </w:t>
      </w:r>
      <w:r w:rsidRPr="00CF69E3">
        <w:t xml:space="preserve">Other Union legislation may be applicable to the product(s) </w:t>
      </w:r>
      <w:r w:rsidRPr="00705D63">
        <w:rPr>
          <w:color w:val="FF0000"/>
        </w:rPr>
        <w:t>/ [service(s)]</w:t>
      </w:r>
      <w:r>
        <w:rPr>
          <w:color w:val="FF0000"/>
        </w:rPr>
        <w:t xml:space="preserve"> </w:t>
      </w:r>
      <w:r w:rsidRPr="00705D63">
        <w:rPr>
          <w:color w:val="FF0000"/>
        </w:rPr>
        <w:t xml:space="preserve">/ […] </w:t>
      </w:r>
      <w:r w:rsidRPr="00CF69E3">
        <w:t>falling within the scope of this standard.</w:t>
      </w:r>
    </w:p>
    <w:p w14:paraId="1FF3AF31" w14:textId="6294BE92" w:rsidR="00846CFD" w:rsidRDefault="00846CFD" w:rsidP="008F0379"/>
    <w:p w14:paraId="1B56FCCC" w14:textId="77777777" w:rsidR="00846CFD" w:rsidRPr="00257E02" w:rsidRDefault="00846CFD" w:rsidP="00846CFD">
      <w:pPr>
        <w:rPr>
          <w:color w:val="FF0000"/>
        </w:rPr>
      </w:pPr>
      <w:r w:rsidRPr="00257E02">
        <w:rPr>
          <w:color w:val="FF0000"/>
        </w:rPr>
        <w:t xml:space="preserve">[NOTE to the drafter, to be removed before publication: </w:t>
      </w:r>
    </w:p>
    <w:p w14:paraId="246FA838" w14:textId="506766F6" w:rsidR="00EB79E9" w:rsidRDefault="00EB79E9" w:rsidP="000E2E79">
      <w:pPr>
        <w:rPr>
          <w:i/>
          <w:iCs/>
          <w:color w:val="FF0000"/>
        </w:rPr>
      </w:pPr>
      <w:r w:rsidRPr="007518DF">
        <w:rPr>
          <w:i/>
          <w:iCs/>
          <w:color w:val="FF0000"/>
        </w:rPr>
        <w:t xml:space="preserve">- </w:t>
      </w:r>
      <w:r>
        <w:rPr>
          <w:i/>
          <w:iCs/>
          <w:color w:val="FF0000"/>
        </w:rPr>
        <w:t xml:space="preserve">only one Table ZA2 shall be </w:t>
      </w:r>
      <w:r>
        <w:rPr>
          <w:i/>
          <w:iCs/>
          <w:color w:val="FF0000"/>
        </w:rPr>
        <w:t xml:space="preserve">prepared even if multiple Annex </w:t>
      </w:r>
      <w:proofErr w:type="spellStart"/>
      <w:r>
        <w:rPr>
          <w:i/>
          <w:iCs/>
          <w:color w:val="FF0000"/>
        </w:rPr>
        <w:t>Zs</w:t>
      </w:r>
      <w:proofErr w:type="spellEnd"/>
      <w:r>
        <w:rPr>
          <w:i/>
          <w:iCs/>
          <w:color w:val="FF0000"/>
        </w:rPr>
        <w:t xml:space="preserve"> are included.</w:t>
      </w:r>
    </w:p>
    <w:p w14:paraId="2034C50A" w14:textId="0C65B7F4" w:rsidR="000E2E79" w:rsidRPr="00846CFD" w:rsidRDefault="000E2E79" w:rsidP="000E2E79">
      <w:pPr>
        <w:rPr>
          <w:i/>
          <w:iCs/>
          <w:color w:val="FF0000"/>
        </w:rPr>
      </w:pPr>
      <w:r w:rsidRPr="00846CFD">
        <w:rPr>
          <w:i/>
          <w:iCs/>
          <w:color w:val="FF0000"/>
        </w:rPr>
        <w:t>--If there is an annex ZB</w:t>
      </w:r>
      <w:r w:rsidR="007518DF">
        <w:rPr>
          <w:i/>
          <w:iCs/>
          <w:color w:val="FF0000"/>
        </w:rPr>
        <w:t xml:space="preserve"> (multiple legislation)</w:t>
      </w:r>
      <w:r w:rsidRPr="00846CFD">
        <w:rPr>
          <w:i/>
          <w:iCs/>
          <w:color w:val="FF0000"/>
        </w:rPr>
        <w:t xml:space="preserve">, then the </w:t>
      </w:r>
      <w:r w:rsidR="00115392">
        <w:rPr>
          <w:i/>
          <w:iCs/>
          <w:color w:val="FF0000"/>
        </w:rPr>
        <w:t xml:space="preserve">following </w:t>
      </w:r>
      <w:r w:rsidRPr="00846CFD">
        <w:rPr>
          <w:i/>
          <w:iCs/>
          <w:color w:val="FF0000"/>
        </w:rPr>
        <w:t xml:space="preserve">comment </w:t>
      </w:r>
      <w:r w:rsidR="00115392">
        <w:rPr>
          <w:i/>
          <w:iCs/>
          <w:color w:val="FF0000"/>
        </w:rPr>
        <w:t>shall be</w:t>
      </w:r>
      <w:r w:rsidRPr="00846CFD">
        <w:rPr>
          <w:i/>
          <w:iCs/>
          <w:color w:val="FF0000"/>
        </w:rPr>
        <w:t xml:space="preserve"> included </w:t>
      </w:r>
      <w:r w:rsidR="007518DF">
        <w:rPr>
          <w:i/>
          <w:iCs/>
          <w:color w:val="FF0000"/>
        </w:rPr>
        <w:t xml:space="preserve">at </w:t>
      </w:r>
      <w:r w:rsidRPr="00846CFD">
        <w:rPr>
          <w:i/>
          <w:iCs/>
          <w:color w:val="FF0000"/>
        </w:rPr>
        <w:t xml:space="preserve">the </w:t>
      </w:r>
      <w:r w:rsidR="00115392">
        <w:rPr>
          <w:i/>
          <w:iCs/>
          <w:color w:val="FF0000"/>
        </w:rPr>
        <w:t xml:space="preserve">end of </w:t>
      </w:r>
      <w:r w:rsidRPr="00846CFD">
        <w:rPr>
          <w:i/>
          <w:iCs/>
          <w:color w:val="FF0000"/>
        </w:rPr>
        <w:t xml:space="preserve">annex ZB (so referencing the ZA.2 table)  </w:t>
      </w:r>
    </w:p>
    <w:p w14:paraId="6C16937B" w14:textId="5B7FF4C0" w:rsidR="000E2E79" w:rsidRPr="007518DF" w:rsidRDefault="000E2E79" w:rsidP="000E2E79">
      <w:pPr>
        <w:rPr>
          <w:i/>
          <w:iCs/>
          <w:color w:val="FF0000"/>
        </w:rPr>
      </w:pPr>
      <w:r w:rsidRPr="00115392">
        <w:rPr>
          <w:color w:val="FF0000"/>
        </w:rPr>
        <w:t xml:space="preserve">The documents listed in the Column 1 of table [ZA.2], in whole or in part, are normatively referenced in this document and are indispensable for its application. The achievement of the presumption of conformity is subject to the application of the edition of Standards as listed in Column </w:t>
      </w:r>
      <w:r w:rsidR="00180112" w:rsidRPr="00115392">
        <w:rPr>
          <w:color w:val="FF0000"/>
        </w:rPr>
        <w:t>4</w:t>
      </w:r>
      <w:r w:rsidR="00D51270" w:rsidRPr="00115392">
        <w:rPr>
          <w:color w:val="FF0000"/>
        </w:rPr>
        <w:t xml:space="preserve"> </w:t>
      </w:r>
      <w:r w:rsidR="00A94619" w:rsidRPr="00115392">
        <w:rPr>
          <w:color w:val="FF0000"/>
        </w:rPr>
        <w:t xml:space="preserve">or, if no European </w:t>
      </w:r>
      <w:r w:rsidR="00A94619" w:rsidRPr="007518DF">
        <w:rPr>
          <w:i/>
          <w:iCs/>
          <w:color w:val="FF0000"/>
        </w:rPr>
        <w:t xml:space="preserve">Standard Edition exists, the International Standard Edition given in   Column </w:t>
      </w:r>
      <w:r w:rsidR="00180112" w:rsidRPr="007518DF">
        <w:rPr>
          <w:i/>
          <w:iCs/>
          <w:color w:val="FF0000"/>
        </w:rPr>
        <w:t>2</w:t>
      </w:r>
      <w:r w:rsidR="00A94619" w:rsidRPr="007518DF">
        <w:rPr>
          <w:i/>
          <w:iCs/>
          <w:color w:val="FF0000"/>
        </w:rPr>
        <w:t xml:space="preserve"> of table [ZA.2</w:t>
      </w:r>
      <w:proofErr w:type="gramStart"/>
      <w:r w:rsidR="00A94619" w:rsidRPr="007518DF">
        <w:rPr>
          <w:i/>
          <w:iCs/>
          <w:color w:val="FF0000"/>
        </w:rPr>
        <w:t>]</w:t>
      </w:r>
      <w:r w:rsidR="00FE1308" w:rsidRPr="00FE1308">
        <w:rPr>
          <w:i/>
          <w:iCs/>
          <w:color w:val="FF0000"/>
        </w:rPr>
        <w:t xml:space="preserve"> </w:t>
      </w:r>
      <w:bookmarkStart w:id="1" w:name="_Hlk96002198"/>
      <w:r w:rsidR="00FE1308" w:rsidRPr="00FE1308">
        <w:rPr>
          <w:color w:val="FF0000"/>
        </w:rPr>
        <w:t>]</w:t>
      </w:r>
      <w:proofErr w:type="gramEnd"/>
      <w:r w:rsidR="00A94619" w:rsidRPr="007518DF">
        <w:rPr>
          <w:i/>
          <w:iCs/>
          <w:color w:val="FF0000"/>
        </w:rPr>
        <w:t>.</w:t>
      </w:r>
      <w:bookmarkEnd w:id="1"/>
    </w:p>
    <w:p w14:paraId="7D19BC92" w14:textId="5F642EF7" w:rsidR="00852F44" w:rsidRDefault="00852F44" w:rsidP="006B16C1"/>
    <w:p w14:paraId="216A925F" w14:textId="77777777" w:rsidR="00852F44" w:rsidRPr="000B3A21" w:rsidRDefault="00852F44" w:rsidP="006B16C1"/>
    <w:sectPr w:rsidR="00852F44" w:rsidRPr="000B3A21" w:rsidSect="00B53D5B">
      <w:headerReference w:type="even" r:id="rId11"/>
      <w:headerReference w:type="default" r:id="rId12"/>
      <w:footerReference w:type="even" r:id="rId13"/>
      <w:footerReference w:type="default" r:id="rId14"/>
      <w:pgSz w:w="11906" w:h="16838"/>
      <w:pgMar w:top="1644" w:right="737" w:bottom="1417" w:left="850" w:header="709" w:footer="284"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E0372" w14:textId="77777777" w:rsidR="00B53D5B" w:rsidRDefault="00B53D5B">
      <w:r>
        <w:separator/>
      </w:r>
    </w:p>
  </w:endnote>
  <w:endnote w:type="continuationSeparator" w:id="0">
    <w:p w14:paraId="76D16635" w14:textId="77777777" w:rsidR="00B53D5B" w:rsidRDefault="00B5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F3E51" w14:textId="57E0F3FC" w:rsidR="00B53D5B" w:rsidRPr="00B53D5B" w:rsidRDefault="00B53D5B" w:rsidP="00B53D5B">
    <w:pPr>
      <w:pStyle w:val="Footer"/>
      <w:spacing w:before="283" w:after="283"/>
      <w:rPr>
        <w:b/>
        <w:sz w:val="23"/>
      </w:rPr>
    </w:pPr>
    <w:r w:rsidRPr="00B53D5B">
      <w:rPr>
        <w:b/>
        <w:sz w:val="23"/>
      </w:rPr>
      <w:fldChar w:fldCharType="begin"/>
    </w:r>
    <w:r w:rsidRPr="00B53D5B">
      <w:rPr>
        <w:b/>
        <w:sz w:val="23"/>
      </w:rPr>
      <w:instrText xml:space="preserve"> PAGE  \* MERGEFORMAT </w:instrText>
    </w:r>
    <w:r w:rsidRPr="00B53D5B">
      <w:rPr>
        <w:b/>
        <w:sz w:val="23"/>
      </w:rPr>
      <w:fldChar w:fldCharType="separate"/>
    </w:r>
    <w:r w:rsidR="00AD3AB7">
      <w:rPr>
        <w:b/>
        <w:noProof/>
        <w:sz w:val="23"/>
      </w:rPr>
      <w:t>2</w:t>
    </w:r>
    <w:r w:rsidRPr="00B53D5B">
      <w:rPr>
        <w:b/>
        <w:sz w:val="2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4AB1" w14:textId="65C9B1D2" w:rsidR="00B53D5B" w:rsidRPr="00B53D5B" w:rsidRDefault="00B53D5B" w:rsidP="00B53D5B">
    <w:pPr>
      <w:pStyle w:val="Footer"/>
      <w:spacing w:before="283" w:after="283"/>
      <w:jc w:val="right"/>
      <w:rPr>
        <w:b/>
        <w:sz w:val="23"/>
      </w:rPr>
    </w:pPr>
    <w:r w:rsidRPr="00B53D5B">
      <w:rPr>
        <w:b/>
        <w:sz w:val="23"/>
      </w:rPr>
      <w:fldChar w:fldCharType="begin"/>
    </w:r>
    <w:r w:rsidRPr="00B53D5B">
      <w:rPr>
        <w:b/>
        <w:sz w:val="23"/>
      </w:rPr>
      <w:instrText xml:space="preserve"> PAGE  \* MERGEFORMAT </w:instrText>
    </w:r>
    <w:r w:rsidRPr="00B53D5B">
      <w:rPr>
        <w:b/>
        <w:sz w:val="23"/>
      </w:rPr>
      <w:fldChar w:fldCharType="separate"/>
    </w:r>
    <w:r w:rsidR="00AD3AB7">
      <w:rPr>
        <w:b/>
        <w:noProof/>
        <w:sz w:val="23"/>
      </w:rPr>
      <w:t>3</w:t>
    </w:r>
    <w:r w:rsidRPr="00B53D5B">
      <w:rPr>
        <w:b/>
        <w:sz w:val="2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7862E" w14:textId="77777777" w:rsidR="00B53D5B" w:rsidRDefault="00B53D5B">
      <w:r>
        <w:separator/>
      </w:r>
    </w:p>
  </w:footnote>
  <w:footnote w:type="continuationSeparator" w:id="0">
    <w:p w14:paraId="705946DB" w14:textId="77777777" w:rsidR="00B53D5B" w:rsidRDefault="00B53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764D4" w14:textId="5657E070" w:rsidR="00B53D5B" w:rsidRPr="00B53D5B" w:rsidRDefault="00B53D5B" w:rsidP="00B53D5B">
    <w:pPr>
      <w:pStyle w:val="Header"/>
      <w:spacing w:after="680"/>
      <w:jc w:val="left"/>
    </w:pPr>
    <w:r>
      <w:fldChar w:fldCharType="begin"/>
    </w:r>
    <w:r>
      <w:instrText xml:space="preserve"> REF LibEnteteCEN </w:instrText>
    </w:r>
    <w:r>
      <w:fldChar w:fldCharType="separate"/>
    </w:r>
    <w:r w:rsidR="00EB79E9">
      <w:rPr>
        <w:b w:val="0"/>
        <w:bCs/>
        <w:lang w:val="en-US"/>
      </w:rPr>
      <w:t>Error! Reference source not found.</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52CBB" w14:textId="031F7E5F" w:rsidR="00B53D5B" w:rsidRPr="00B53D5B" w:rsidRDefault="00B53D5B" w:rsidP="00B53D5B">
    <w:pPr>
      <w:pStyle w:val="Header"/>
      <w:spacing w:after="680"/>
      <w:jc w:val="right"/>
    </w:pPr>
    <w:r>
      <w:fldChar w:fldCharType="begin"/>
    </w:r>
    <w:r>
      <w:instrText xml:space="preserve"> REF LibEnteteCEN </w:instrText>
    </w:r>
    <w:r>
      <w:fldChar w:fldCharType="separate"/>
    </w:r>
    <w:r w:rsidR="00EB79E9">
      <w:rPr>
        <w:b w:val="0"/>
        <w:bCs/>
        <w:lang w:val="en-US"/>
      </w:rPr>
      <w:t>Error! Reference source not found.</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2C54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1A49A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2025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84DC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1A574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3C76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BE3B8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EAAE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62D3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6419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F252BD"/>
    <w:multiLevelType w:val="singleLevel"/>
    <w:tmpl w:val="BA76B1B4"/>
    <w:lvl w:ilvl="0">
      <w:start w:val="1"/>
      <w:numFmt w:val="decimal"/>
      <w:pStyle w:val="Biblioentry"/>
      <w:lvlText w:val="[%1]"/>
      <w:lvlJc w:val="left"/>
      <w:pPr>
        <w:ind w:left="663" w:hanging="663"/>
      </w:pPr>
      <w:rPr>
        <w:rFonts w:hint="default"/>
      </w:rPr>
    </w:lvl>
  </w:abstractNum>
  <w:abstractNum w:abstractNumId="11" w15:restartNumberingAfterBreak="0">
    <w:nsid w:val="08A55008"/>
    <w:multiLevelType w:val="multilevel"/>
    <w:tmpl w:val="DD06F18A"/>
    <w:lvl w:ilvl="0">
      <w:start w:val="1"/>
      <w:numFmt w:val="upperLetter"/>
      <w:pStyle w:val="ANNEX"/>
      <w:suff w:val="nothing"/>
      <w:lvlText w:val="Annex %1"/>
      <w:lvlJc w:val="left"/>
      <w:pPr>
        <w:ind w:left="499" w:hanging="499"/>
      </w:pPr>
      <w:rPr>
        <w:rFonts w:ascii="Cambria" w:hAnsi="Cambria" w:hint="default"/>
        <w:b/>
        <w:i w:val="0"/>
        <w:sz w:val="30"/>
      </w:rPr>
    </w:lvl>
    <w:lvl w:ilvl="1">
      <w:start w:val="1"/>
      <w:numFmt w:val="decimal"/>
      <w:pStyle w:val="a2"/>
      <w:lvlText w:val="%1.%2"/>
      <w:lvlJc w:val="left"/>
      <w:pPr>
        <w:ind w:left="499" w:hanging="499"/>
      </w:pPr>
      <w:rPr>
        <w:rFonts w:hint="default"/>
        <w:b/>
        <w:i w:val="0"/>
      </w:rPr>
    </w:lvl>
    <w:lvl w:ilvl="2">
      <w:start w:val="1"/>
      <w:numFmt w:val="decimal"/>
      <w:pStyle w:val="a3"/>
      <w:lvlText w:val="%1.%2.%3"/>
      <w:lvlJc w:val="left"/>
      <w:pPr>
        <w:ind w:left="641" w:hanging="641"/>
      </w:pPr>
      <w:rPr>
        <w:rFonts w:hint="default"/>
        <w:b/>
        <w:i w:val="0"/>
      </w:rPr>
    </w:lvl>
    <w:lvl w:ilvl="3">
      <w:start w:val="1"/>
      <w:numFmt w:val="decimal"/>
      <w:pStyle w:val="a4"/>
      <w:lvlText w:val="%1.%2.%3.%4"/>
      <w:lvlJc w:val="left"/>
      <w:pPr>
        <w:ind w:left="879" w:hanging="879"/>
      </w:pPr>
      <w:rPr>
        <w:rFonts w:hint="default"/>
        <w:b/>
        <w:i w:val="0"/>
      </w:rPr>
    </w:lvl>
    <w:lvl w:ilvl="4">
      <w:start w:val="1"/>
      <w:numFmt w:val="decimal"/>
      <w:pStyle w:val="a5"/>
      <w:lvlText w:val="%1.%2.%3.%4.%5"/>
      <w:lvlJc w:val="left"/>
      <w:pPr>
        <w:ind w:left="1140" w:hanging="1140"/>
      </w:pPr>
      <w:rPr>
        <w:rFonts w:hint="default"/>
        <w:b/>
        <w:i w:val="0"/>
      </w:rPr>
    </w:lvl>
    <w:lvl w:ilvl="5">
      <w:start w:val="1"/>
      <w:numFmt w:val="decimal"/>
      <w:pStyle w:val="a6"/>
      <w:lvlText w:val="%1.%2.%3.%4.%5.%6"/>
      <w:lvlJc w:val="left"/>
      <w:pPr>
        <w:ind w:left="1361" w:hanging="1361"/>
      </w:pPr>
      <w:rPr>
        <w:rFonts w:hint="default"/>
        <w:b/>
        <w:i w:val="0"/>
      </w:rPr>
    </w:lvl>
    <w:lvl w:ilvl="6">
      <w:start w:val="1"/>
      <w:numFmt w:val="lowerRoman"/>
      <w:lvlText w:val="(%7)"/>
      <w:lvlJc w:val="left"/>
      <w:pPr>
        <w:ind w:left="1531" w:hanging="1531"/>
      </w:pPr>
      <w:rPr>
        <w:rFonts w:hint="default"/>
      </w:rPr>
    </w:lvl>
    <w:lvl w:ilvl="7">
      <w:start w:val="1"/>
      <w:numFmt w:val="lowerLetter"/>
      <w:lvlText w:val="(%8)"/>
      <w:lvlJc w:val="left"/>
      <w:pPr>
        <w:ind w:left="1644" w:hanging="1644"/>
      </w:pPr>
      <w:rPr>
        <w:rFonts w:hint="default"/>
      </w:rPr>
    </w:lvl>
    <w:lvl w:ilvl="8">
      <w:start w:val="1"/>
      <w:numFmt w:val="lowerRoman"/>
      <w:lvlText w:val="(%9)"/>
      <w:lvlJc w:val="left"/>
      <w:pPr>
        <w:ind w:left="1758" w:hanging="1758"/>
      </w:pPr>
      <w:rPr>
        <w:rFonts w:hint="default"/>
      </w:rPr>
    </w:lvl>
  </w:abstractNum>
  <w:abstractNum w:abstractNumId="12" w15:restartNumberingAfterBreak="0">
    <w:nsid w:val="0A701D05"/>
    <w:multiLevelType w:val="hybridMultilevel"/>
    <w:tmpl w:val="FD5A11B6"/>
    <w:lvl w:ilvl="0" w:tplc="67F0BF5A">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3AC7EB8"/>
    <w:multiLevelType w:val="multilevel"/>
    <w:tmpl w:val="FDCE857A"/>
    <w:lvl w:ilvl="0">
      <w:start w:val="1"/>
      <w:numFmt w:val="decimal"/>
      <w:pStyle w:val="Heading1"/>
      <w:lvlText w:val="%1"/>
      <w:lvlJc w:val="left"/>
      <w:pPr>
        <w:tabs>
          <w:tab w:val="num" w:pos="432"/>
        </w:tabs>
        <w:ind w:left="403" w:hanging="403"/>
      </w:pPr>
      <w:rPr>
        <w:rFonts w:hint="default"/>
        <w:b/>
        <w:i w:val="0"/>
      </w:rPr>
    </w:lvl>
    <w:lvl w:ilvl="1">
      <w:start w:val="1"/>
      <w:numFmt w:val="decimal"/>
      <w:pStyle w:val="Heading2"/>
      <w:lvlText w:val="%1.%2"/>
      <w:lvlJc w:val="left"/>
      <w:pPr>
        <w:tabs>
          <w:tab w:val="num" w:pos="360"/>
        </w:tabs>
        <w:ind w:left="539" w:hanging="539"/>
      </w:pPr>
      <w:rPr>
        <w:rFonts w:hint="default"/>
        <w:b/>
        <w:i w:val="0"/>
      </w:rPr>
    </w:lvl>
    <w:lvl w:ilvl="2">
      <w:start w:val="1"/>
      <w:numFmt w:val="decimal"/>
      <w:pStyle w:val="Heading3"/>
      <w:lvlText w:val="%1.%2.%3"/>
      <w:lvlJc w:val="left"/>
      <w:pPr>
        <w:tabs>
          <w:tab w:val="num" w:pos="720"/>
        </w:tabs>
        <w:ind w:left="658" w:hanging="658"/>
      </w:pPr>
      <w:rPr>
        <w:rFonts w:hint="default"/>
        <w:b/>
        <w:i w:val="0"/>
      </w:rPr>
    </w:lvl>
    <w:lvl w:ilvl="3">
      <w:start w:val="1"/>
      <w:numFmt w:val="decimal"/>
      <w:pStyle w:val="Heading4"/>
      <w:lvlText w:val="%1.%2.%3.%4"/>
      <w:lvlJc w:val="left"/>
      <w:pPr>
        <w:tabs>
          <w:tab w:val="num" w:pos="1080"/>
        </w:tabs>
        <w:ind w:left="941" w:hanging="941"/>
      </w:pPr>
      <w:rPr>
        <w:rFonts w:hint="default"/>
        <w:b/>
        <w:i w:val="0"/>
      </w:rPr>
    </w:lvl>
    <w:lvl w:ilvl="4">
      <w:start w:val="1"/>
      <w:numFmt w:val="decimal"/>
      <w:pStyle w:val="Heading5"/>
      <w:lvlText w:val="%1.%2.%3.%4.%5"/>
      <w:lvlJc w:val="left"/>
      <w:pPr>
        <w:tabs>
          <w:tab w:val="num" w:pos="1080"/>
        </w:tabs>
        <w:ind w:left="1077" w:hanging="1077"/>
      </w:pPr>
      <w:rPr>
        <w:rFonts w:hint="default"/>
        <w:b/>
        <w:i w:val="0"/>
      </w:rPr>
    </w:lvl>
    <w:lvl w:ilvl="5">
      <w:start w:val="1"/>
      <w:numFmt w:val="decimal"/>
      <w:pStyle w:val="Heading6"/>
      <w:lvlText w:val="%1.%2.%3.%4.%5.%6"/>
      <w:lvlJc w:val="left"/>
      <w:pPr>
        <w:tabs>
          <w:tab w:val="num" w:pos="1440"/>
        </w:tabs>
        <w:ind w:left="1191" w:hanging="1191"/>
      </w:pPr>
      <w:rPr>
        <w:rFonts w:hint="default"/>
        <w:b/>
        <w:i w:val="0"/>
      </w:rPr>
    </w:lvl>
    <w:lvl w:ilvl="6">
      <w:start w:val="1"/>
      <w:numFmt w:val="decimal"/>
      <w:pStyle w:val="Heading7"/>
      <w:lvlText w:val="%1.%2.%3.%4.%5.%6.%7"/>
      <w:lvlJc w:val="left"/>
      <w:pPr>
        <w:tabs>
          <w:tab w:val="num" w:pos="1440"/>
        </w:tabs>
        <w:ind w:left="1304" w:hanging="1304"/>
      </w:pPr>
      <w:rPr>
        <w:rFonts w:hint="default"/>
      </w:rPr>
    </w:lvl>
    <w:lvl w:ilvl="7">
      <w:start w:val="1"/>
      <w:numFmt w:val="decimal"/>
      <w:pStyle w:val="Heading8"/>
      <w:lvlText w:val="%1.%2.%3.%4.%5.%6.%7.%8"/>
      <w:lvlJc w:val="left"/>
      <w:pPr>
        <w:tabs>
          <w:tab w:val="num" w:pos="1800"/>
        </w:tabs>
        <w:ind w:left="1418" w:hanging="1418"/>
      </w:pPr>
      <w:rPr>
        <w:rFonts w:hint="default"/>
      </w:rPr>
    </w:lvl>
    <w:lvl w:ilvl="8">
      <w:start w:val="1"/>
      <w:numFmt w:val="decimal"/>
      <w:pStyle w:val="Heading9"/>
      <w:lvlText w:val="%1.%2.%3.%4.%5.%6.%7.%8.%9"/>
      <w:lvlJc w:val="left"/>
      <w:pPr>
        <w:tabs>
          <w:tab w:val="num" w:pos="1800"/>
        </w:tabs>
        <w:ind w:left="1531" w:hanging="1531"/>
      </w:pPr>
      <w:rPr>
        <w:rFonts w:hint="default"/>
      </w:rPr>
    </w:lvl>
  </w:abstractNum>
  <w:abstractNum w:abstractNumId="14" w15:restartNumberingAfterBreak="0">
    <w:nsid w:val="385B37D8"/>
    <w:multiLevelType w:val="multilevel"/>
    <w:tmpl w:val="8402AD96"/>
    <w:lvl w:ilvl="0">
      <w:start w:val="1"/>
      <w:numFmt w:val="upperLetter"/>
      <w:pStyle w:val="ANNEXN"/>
      <w:suff w:val="nothing"/>
      <w:lvlText w:val="Annex N%1"/>
      <w:lvlJc w:val="left"/>
      <w:pPr>
        <w:ind w:left="0" w:firstLine="0"/>
      </w:pPr>
      <w:rPr>
        <w:rFonts w:hint="default"/>
        <w:b/>
        <w:i w:val="0"/>
      </w:rPr>
    </w:lvl>
    <w:lvl w:ilvl="1">
      <w:start w:val="1"/>
      <w:numFmt w:val="decimal"/>
      <w:pStyle w:val="na2"/>
      <w:lvlText w:val="N%1.%2"/>
      <w:lvlJc w:val="left"/>
      <w:pPr>
        <w:ind w:left="641" w:hanging="641"/>
      </w:pPr>
      <w:rPr>
        <w:rFonts w:hint="default"/>
      </w:rPr>
    </w:lvl>
    <w:lvl w:ilvl="2">
      <w:start w:val="1"/>
      <w:numFmt w:val="decimal"/>
      <w:pStyle w:val="na3"/>
      <w:lvlText w:val="N%1.%2.%3"/>
      <w:lvlJc w:val="left"/>
      <w:pPr>
        <w:ind w:left="879" w:hanging="879"/>
      </w:pPr>
      <w:rPr>
        <w:rFonts w:hint="default"/>
      </w:rPr>
    </w:lvl>
    <w:lvl w:ilvl="3">
      <w:start w:val="1"/>
      <w:numFmt w:val="decimal"/>
      <w:pStyle w:val="na4"/>
      <w:lvlText w:val="N%1.%2.%3.%4"/>
      <w:lvlJc w:val="left"/>
      <w:pPr>
        <w:ind w:left="1140" w:hanging="1140"/>
      </w:pPr>
      <w:rPr>
        <w:rFonts w:hint="default"/>
      </w:rPr>
    </w:lvl>
    <w:lvl w:ilvl="4">
      <w:start w:val="1"/>
      <w:numFmt w:val="decimal"/>
      <w:pStyle w:val="na5"/>
      <w:lvlText w:val="N%1.%2.%3.%4.%5"/>
      <w:lvlJc w:val="left"/>
      <w:pPr>
        <w:ind w:left="1304" w:hanging="1304"/>
      </w:pPr>
      <w:rPr>
        <w:rFonts w:hint="default"/>
      </w:rPr>
    </w:lvl>
    <w:lvl w:ilvl="5">
      <w:start w:val="1"/>
      <w:numFmt w:val="decimal"/>
      <w:pStyle w:val="na6"/>
      <w:lvlText w:val="N%1.%2.%3.%4.%5.%6"/>
      <w:lvlJc w:val="left"/>
      <w:pPr>
        <w:ind w:left="1418" w:hanging="1418"/>
      </w:pPr>
      <w:rPr>
        <w:rFonts w:hint="default"/>
      </w:rPr>
    </w:lvl>
    <w:lvl w:ilvl="6">
      <w:start w:val="1"/>
      <w:numFmt w:val="none"/>
      <w:suff w:val="nothing"/>
      <w:lvlText w:val=""/>
      <w:lvlJc w:val="left"/>
      <w:pPr>
        <w:ind w:left="1531" w:hanging="153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387D4433"/>
    <w:multiLevelType w:val="multilevel"/>
    <w:tmpl w:val="EF029DE6"/>
    <w:lvl w:ilvl="0">
      <w:start w:val="1"/>
      <w:numFmt w:val="bullet"/>
      <w:pStyle w:val="ListContinue"/>
      <w:lvlText w:val=""/>
      <w:lvlJc w:val="left"/>
      <w:pPr>
        <w:ind w:left="400" w:hanging="400"/>
      </w:pPr>
      <w:rPr>
        <w:rFonts w:ascii="Symbol" w:hAnsi="Symbol"/>
      </w:rPr>
    </w:lvl>
    <w:lvl w:ilvl="1">
      <w:start w:val="1"/>
      <w:numFmt w:val="bullet"/>
      <w:pStyle w:val="ListContinue2"/>
      <w:lvlText w:val=""/>
      <w:lvlJc w:val="left"/>
      <w:pPr>
        <w:ind w:left="800" w:hanging="400"/>
      </w:pPr>
      <w:rPr>
        <w:rFonts w:ascii="Symbol" w:hAnsi="Symbol"/>
      </w:rPr>
    </w:lvl>
    <w:lvl w:ilvl="2">
      <w:start w:val="1"/>
      <w:numFmt w:val="bullet"/>
      <w:pStyle w:val="ListContinue3"/>
      <w:lvlText w:val=""/>
      <w:lvlJc w:val="left"/>
      <w:pPr>
        <w:ind w:left="1200" w:hanging="400"/>
      </w:pPr>
      <w:rPr>
        <w:rFonts w:ascii="Symbol" w:hAnsi="Symbol"/>
      </w:rPr>
    </w:lvl>
    <w:lvl w:ilvl="3">
      <w:start w:val="1"/>
      <w:numFmt w:val="bullet"/>
      <w:pStyle w:val="ListContinue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52D17024"/>
    <w:multiLevelType w:val="singleLevel"/>
    <w:tmpl w:val="FE046968"/>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E971A6F"/>
    <w:multiLevelType w:val="multilevel"/>
    <w:tmpl w:val="8FF4F9A8"/>
    <w:lvl w:ilvl="0">
      <w:start w:val="1"/>
      <w:numFmt w:val="upperLetter"/>
      <w:pStyle w:val="ANNEXZ"/>
      <w:suff w:val="nothing"/>
      <w:lvlText w:val="Annex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18" w15:restartNumberingAfterBreak="0">
    <w:nsid w:val="72880A28"/>
    <w:multiLevelType w:val="multilevel"/>
    <w:tmpl w:val="9F5AB1AE"/>
    <w:lvl w:ilvl="0">
      <w:start w:val="1"/>
      <w:numFmt w:val="lowerLetter"/>
      <w:pStyle w:val="ListNumber"/>
      <w:lvlText w:val="%1)"/>
      <w:lvlJc w:val="left"/>
      <w:pPr>
        <w:tabs>
          <w:tab w:val="num" w:pos="360"/>
        </w:tabs>
        <w:ind w:left="400" w:hanging="400"/>
      </w:pPr>
    </w:lvl>
    <w:lvl w:ilvl="1">
      <w:start w:val="1"/>
      <w:numFmt w:val="decimal"/>
      <w:pStyle w:val="ListNumber2"/>
      <w:lvlText w:val="%2)"/>
      <w:lvlJc w:val="left"/>
      <w:pPr>
        <w:tabs>
          <w:tab w:val="num" w:pos="1080"/>
        </w:tabs>
        <w:ind w:left="800" w:hanging="400"/>
      </w:pPr>
    </w:lvl>
    <w:lvl w:ilvl="2">
      <w:start w:val="1"/>
      <w:numFmt w:val="lowerRoman"/>
      <w:pStyle w:val="ListNumber3"/>
      <w:lvlText w:val="%3)"/>
      <w:lvlJc w:val="left"/>
      <w:pPr>
        <w:tabs>
          <w:tab w:val="num" w:pos="1800"/>
        </w:tabs>
        <w:ind w:left="1200" w:hanging="400"/>
      </w:pPr>
    </w:lvl>
    <w:lvl w:ilvl="3">
      <w:start w:val="1"/>
      <w:numFmt w:val="upperRoman"/>
      <w:pStyle w:val="ListNumber4"/>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3"/>
  </w:num>
  <w:num w:numId="2">
    <w:abstractNumId w:val="13"/>
  </w:num>
  <w:num w:numId="3">
    <w:abstractNumId w:val="11"/>
  </w:num>
  <w:num w:numId="4">
    <w:abstractNumId w:val="13"/>
  </w:num>
  <w:num w:numId="5">
    <w:abstractNumId w:val="11"/>
  </w:num>
  <w:num w:numId="6">
    <w:abstractNumId w:val="13"/>
  </w:num>
  <w:num w:numId="7">
    <w:abstractNumId w:val="11"/>
  </w:num>
  <w:num w:numId="8">
    <w:abstractNumId w:val="13"/>
  </w:num>
  <w:num w:numId="9">
    <w:abstractNumId w:val="11"/>
  </w:num>
  <w:num w:numId="10">
    <w:abstractNumId w:val="13"/>
  </w:num>
  <w:num w:numId="11">
    <w:abstractNumId w:val="11"/>
  </w:num>
  <w:num w:numId="12">
    <w:abstractNumId w:val="11"/>
  </w:num>
  <w:num w:numId="13">
    <w:abstractNumId w:val="14"/>
  </w:num>
  <w:num w:numId="14">
    <w:abstractNumId w:val="17"/>
  </w:num>
  <w:num w:numId="15">
    <w:abstractNumId w:val="10"/>
  </w:num>
  <w:num w:numId="16">
    <w:abstractNumId w:val="8"/>
  </w:num>
  <w:num w:numId="17">
    <w:abstractNumId w:val="18"/>
  </w:num>
  <w:num w:numId="18">
    <w:abstractNumId w:val="3"/>
  </w:num>
  <w:num w:numId="19">
    <w:abstractNumId w:val="18"/>
  </w:num>
  <w:num w:numId="20">
    <w:abstractNumId w:val="2"/>
  </w:num>
  <w:num w:numId="21">
    <w:abstractNumId w:val="18"/>
  </w:num>
  <w:num w:numId="22">
    <w:abstractNumId w:val="1"/>
  </w:num>
  <w:num w:numId="23">
    <w:abstractNumId w:val="18"/>
  </w:num>
  <w:num w:numId="24">
    <w:abstractNumId w:val="0"/>
  </w:num>
  <w:num w:numId="25">
    <w:abstractNumId w:val="0"/>
  </w:num>
  <w:num w:numId="26">
    <w:abstractNumId w:val="9"/>
  </w:num>
  <w:num w:numId="27">
    <w:abstractNumId w:val="9"/>
  </w:num>
  <w:num w:numId="28">
    <w:abstractNumId w:val="7"/>
  </w:num>
  <w:num w:numId="29">
    <w:abstractNumId w:val="7"/>
  </w:num>
  <w:num w:numId="30">
    <w:abstractNumId w:val="6"/>
  </w:num>
  <w:num w:numId="31">
    <w:abstractNumId w:val="6"/>
  </w:num>
  <w:num w:numId="32">
    <w:abstractNumId w:val="5"/>
  </w:num>
  <w:num w:numId="33">
    <w:abstractNumId w:val="5"/>
  </w:num>
  <w:num w:numId="34">
    <w:abstractNumId w:val="4"/>
  </w:num>
  <w:num w:numId="35">
    <w:abstractNumId w:val="4"/>
  </w:num>
  <w:num w:numId="36">
    <w:abstractNumId w:val="15"/>
  </w:num>
  <w:num w:numId="37">
    <w:abstractNumId w:val="15"/>
  </w:num>
  <w:num w:numId="38">
    <w:abstractNumId w:val="15"/>
  </w:num>
  <w:num w:numId="39">
    <w:abstractNumId w:val="15"/>
  </w:num>
  <w:num w:numId="40">
    <w:abstractNumId w:val="14"/>
  </w:num>
  <w:num w:numId="41">
    <w:abstractNumId w:val="14"/>
  </w:num>
  <w:num w:numId="42">
    <w:abstractNumId w:val="14"/>
  </w:num>
  <w:num w:numId="43">
    <w:abstractNumId w:val="14"/>
  </w:num>
  <w:num w:numId="44">
    <w:abstractNumId w:val="14"/>
  </w:num>
  <w:num w:numId="45">
    <w:abstractNumId w:val="13"/>
  </w:num>
  <w:num w:numId="46">
    <w:abstractNumId w:val="13"/>
  </w:num>
  <w:num w:numId="47">
    <w:abstractNumId w:val="13"/>
  </w:num>
  <w:num w:numId="48">
    <w:abstractNumId w:val="16"/>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NotDisplayPageBoundaries/>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comments="0"/>
  <w:defaultTabStop w:val="40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tx_document_language" w:val="EF"/>
    <w:docVar w:name="ltx_document_page_count" w:val="2"/>
    <w:docVar w:name="ltx_update_after_convert" w:val="1"/>
  </w:docVars>
  <w:rsids>
    <w:rsidRoot w:val="00B53D5B"/>
    <w:rsid w:val="0000414C"/>
    <w:rsid w:val="0001351B"/>
    <w:rsid w:val="00016A77"/>
    <w:rsid w:val="000219C5"/>
    <w:rsid w:val="000327BB"/>
    <w:rsid w:val="00036B4A"/>
    <w:rsid w:val="000401AD"/>
    <w:rsid w:val="00044A34"/>
    <w:rsid w:val="00047A98"/>
    <w:rsid w:val="00054570"/>
    <w:rsid w:val="00057929"/>
    <w:rsid w:val="000645EF"/>
    <w:rsid w:val="00065FA0"/>
    <w:rsid w:val="000662A3"/>
    <w:rsid w:val="00083B69"/>
    <w:rsid w:val="00084687"/>
    <w:rsid w:val="0008620A"/>
    <w:rsid w:val="00086432"/>
    <w:rsid w:val="00087CB6"/>
    <w:rsid w:val="00092DF7"/>
    <w:rsid w:val="000A3E33"/>
    <w:rsid w:val="000B0D2A"/>
    <w:rsid w:val="000B3A21"/>
    <w:rsid w:val="000C40D7"/>
    <w:rsid w:val="000C551C"/>
    <w:rsid w:val="000D0AA8"/>
    <w:rsid w:val="000D10BD"/>
    <w:rsid w:val="000D2E89"/>
    <w:rsid w:val="000E2E79"/>
    <w:rsid w:val="000E7E08"/>
    <w:rsid w:val="000E7E75"/>
    <w:rsid w:val="000F1A0F"/>
    <w:rsid w:val="000F32EA"/>
    <w:rsid w:val="00102B0B"/>
    <w:rsid w:val="00112D46"/>
    <w:rsid w:val="00115392"/>
    <w:rsid w:val="00122E98"/>
    <w:rsid w:val="001276C8"/>
    <w:rsid w:val="00134FF1"/>
    <w:rsid w:val="00137F87"/>
    <w:rsid w:val="00143632"/>
    <w:rsid w:val="0014487A"/>
    <w:rsid w:val="00150E0E"/>
    <w:rsid w:val="001553E3"/>
    <w:rsid w:val="00160DD5"/>
    <w:rsid w:val="00163644"/>
    <w:rsid w:val="00164FFF"/>
    <w:rsid w:val="00165FCE"/>
    <w:rsid w:val="00167CF8"/>
    <w:rsid w:val="001771A4"/>
    <w:rsid w:val="00180112"/>
    <w:rsid w:val="0018459B"/>
    <w:rsid w:val="001865C3"/>
    <w:rsid w:val="001924C6"/>
    <w:rsid w:val="00196BD0"/>
    <w:rsid w:val="001A5FDC"/>
    <w:rsid w:val="001B11ED"/>
    <w:rsid w:val="001B1E7E"/>
    <w:rsid w:val="001C4C61"/>
    <w:rsid w:val="001C740D"/>
    <w:rsid w:val="001C79EA"/>
    <w:rsid w:val="001E0647"/>
    <w:rsid w:val="001E1145"/>
    <w:rsid w:val="001E148B"/>
    <w:rsid w:val="001E33F1"/>
    <w:rsid w:val="001E3418"/>
    <w:rsid w:val="00200092"/>
    <w:rsid w:val="0020069B"/>
    <w:rsid w:val="00202115"/>
    <w:rsid w:val="00205321"/>
    <w:rsid w:val="00206BFB"/>
    <w:rsid w:val="00207EE1"/>
    <w:rsid w:val="0021224C"/>
    <w:rsid w:val="00215C75"/>
    <w:rsid w:val="0022009E"/>
    <w:rsid w:val="0022114E"/>
    <w:rsid w:val="0022580B"/>
    <w:rsid w:val="0023588C"/>
    <w:rsid w:val="00236318"/>
    <w:rsid w:val="00240D48"/>
    <w:rsid w:val="0024147E"/>
    <w:rsid w:val="002463A9"/>
    <w:rsid w:val="0024689A"/>
    <w:rsid w:val="00247D91"/>
    <w:rsid w:val="00251DF8"/>
    <w:rsid w:val="00252882"/>
    <w:rsid w:val="00252B6B"/>
    <w:rsid w:val="002550CB"/>
    <w:rsid w:val="00266F1C"/>
    <w:rsid w:val="00277D6A"/>
    <w:rsid w:val="00282C70"/>
    <w:rsid w:val="002905F7"/>
    <w:rsid w:val="002949D9"/>
    <w:rsid w:val="002975BE"/>
    <w:rsid w:val="002A0DFC"/>
    <w:rsid w:val="002A1AE3"/>
    <w:rsid w:val="002C184A"/>
    <w:rsid w:val="002C3921"/>
    <w:rsid w:val="002C75A7"/>
    <w:rsid w:val="002D1C7E"/>
    <w:rsid w:val="002F2FF3"/>
    <w:rsid w:val="002F3648"/>
    <w:rsid w:val="002F4BA8"/>
    <w:rsid w:val="002F5C5D"/>
    <w:rsid w:val="00300597"/>
    <w:rsid w:val="00313232"/>
    <w:rsid w:val="00313FEF"/>
    <w:rsid w:val="003169DA"/>
    <w:rsid w:val="003177E6"/>
    <w:rsid w:val="00321291"/>
    <w:rsid w:val="00324081"/>
    <w:rsid w:val="0034013F"/>
    <w:rsid w:val="0034372A"/>
    <w:rsid w:val="00351996"/>
    <w:rsid w:val="0035411A"/>
    <w:rsid w:val="00356AB5"/>
    <w:rsid w:val="00363B28"/>
    <w:rsid w:val="00363F5E"/>
    <w:rsid w:val="00381324"/>
    <w:rsid w:val="003827FF"/>
    <w:rsid w:val="00386BF6"/>
    <w:rsid w:val="003910B8"/>
    <w:rsid w:val="003A1A12"/>
    <w:rsid w:val="003A4F70"/>
    <w:rsid w:val="003A5A2B"/>
    <w:rsid w:val="003B1233"/>
    <w:rsid w:val="003B20D3"/>
    <w:rsid w:val="003B226E"/>
    <w:rsid w:val="003B57DF"/>
    <w:rsid w:val="003C09EE"/>
    <w:rsid w:val="003C0D23"/>
    <w:rsid w:val="003C206C"/>
    <w:rsid w:val="003C3CF2"/>
    <w:rsid w:val="003D39BC"/>
    <w:rsid w:val="003D79B6"/>
    <w:rsid w:val="003E5C61"/>
    <w:rsid w:val="003E76C5"/>
    <w:rsid w:val="003F57B3"/>
    <w:rsid w:val="004003B1"/>
    <w:rsid w:val="0040543F"/>
    <w:rsid w:val="00411BB6"/>
    <w:rsid w:val="00413ABD"/>
    <w:rsid w:val="00430ED4"/>
    <w:rsid w:val="00433448"/>
    <w:rsid w:val="004454DD"/>
    <w:rsid w:val="00450B79"/>
    <w:rsid w:val="00452EEF"/>
    <w:rsid w:val="004546D1"/>
    <w:rsid w:val="0046093A"/>
    <w:rsid w:val="00464F14"/>
    <w:rsid w:val="004712B6"/>
    <w:rsid w:val="00481609"/>
    <w:rsid w:val="0048270C"/>
    <w:rsid w:val="004833AE"/>
    <w:rsid w:val="0048355A"/>
    <w:rsid w:val="00483F0C"/>
    <w:rsid w:val="00485408"/>
    <w:rsid w:val="00485AA1"/>
    <w:rsid w:val="00487B99"/>
    <w:rsid w:val="00491C6B"/>
    <w:rsid w:val="00497721"/>
    <w:rsid w:val="004A3A47"/>
    <w:rsid w:val="004A6782"/>
    <w:rsid w:val="004B1203"/>
    <w:rsid w:val="004B45E0"/>
    <w:rsid w:val="004B70E7"/>
    <w:rsid w:val="004C15FC"/>
    <w:rsid w:val="004D2523"/>
    <w:rsid w:val="004E4FAC"/>
    <w:rsid w:val="004E59A4"/>
    <w:rsid w:val="004E7D6B"/>
    <w:rsid w:val="004F0E49"/>
    <w:rsid w:val="00502B69"/>
    <w:rsid w:val="00514499"/>
    <w:rsid w:val="00514595"/>
    <w:rsid w:val="00527442"/>
    <w:rsid w:val="00533EBE"/>
    <w:rsid w:val="00545B11"/>
    <w:rsid w:val="005802AE"/>
    <w:rsid w:val="00590CDC"/>
    <w:rsid w:val="0059139C"/>
    <w:rsid w:val="00594353"/>
    <w:rsid w:val="005A7C6D"/>
    <w:rsid w:val="005B09DC"/>
    <w:rsid w:val="005B170A"/>
    <w:rsid w:val="005B225A"/>
    <w:rsid w:val="005B59A9"/>
    <w:rsid w:val="005B5B85"/>
    <w:rsid w:val="005B7C24"/>
    <w:rsid w:val="005C53C0"/>
    <w:rsid w:val="005D304B"/>
    <w:rsid w:val="005D5808"/>
    <w:rsid w:val="005D697D"/>
    <w:rsid w:val="005E2F20"/>
    <w:rsid w:val="005F5413"/>
    <w:rsid w:val="006020F3"/>
    <w:rsid w:val="00610B1F"/>
    <w:rsid w:val="00613D50"/>
    <w:rsid w:val="0061400D"/>
    <w:rsid w:val="0061461E"/>
    <w:rsid w:val="00620CB3"/>
    <w:rsid w:val="0062413C"/>
    <w:rsid w:val="00630761"/>
    <w:rsid w:val="00630BCC"/>
    <w:rsid w:val="00630BFB"/>
    <w:rsid w:val="006361A3"/>
    <w:rsid w:val="006369FE"/>
    <w:rsid w:val="00637BC9"/>
    <w:rsid w:val="00637CF0"/>
    <w:rsid w:val="0064138C"/>
    <w:rsid w:val="00647A83"/>
    <w:rsid w:val="00647E05"/>
    <w:rsid w:val="0065231D"/>
    <w:rsid w:val="006541D8"/>
    <w:rsid w:val="00656A57"/>
    <w:rsid w:val="00672C0C"/>
    <w:rsid w:val="00676A6A"/>
    <w:rsid w:val="00676C98"/>
    <w:rsid w:val="00677C92"/>
    <w:rsid w:val="0068088D"/>
    <w:rsid w:val="00681AE6"/>
    <w:rsid w:val="00691CAA"/>
    <w:rsid w:val="006A41CB"/>
    <w:rsid w:val="006B16C1"/>
    <w:rsid w:val="006B23BC"/>
    <w:rsid w:val="006D3D57"/>
    <w:rsid w:val="006F423A"/>
    <w:rsid w:val="006F6F19"/>
    <w:rsid w:val="00700F78"/>
    <w:rsid w:val="00705D63"/>
    <w:rsid w:val="007202A5"/>
    <w:rsid w:val="007305B5"/>
    <w:rsid w:val="007518DF"/>
    <w:rsid w:val="00752C24"/>
    <w:rsid w:val="007606FF"/>
    <w:rsid w:val="00762702"/>
    <w:rsid w:val="00762CA2"/>
    <w:rsid w:val="00766142"/>
    <w:rsid w:val="00777273"/>
    <w:rsid w:val="00780926"/>
    <w:rsid w:val="00784E22"/>
    <w:rsid w:val="00784F20"/>
    <w:rsid w:val="00796505"/>
    <w:rsid w:val="0079651F"/>
    <w:rsid w:val="007A2D5F"/>
    <w:rsid w:val="007A7002"/>
    <w:rsid w:val="007B343A"/>
    <w:rsid w:val="007B5B0F"/>
    <w:rsid w:val="007B6C1A"/>
    <w:rsid w:val="007C4705"/>
    <w:rsid w:val="007D00E7"/>
    <w:rsid w:val="007D0455"/>
    <w:rsid w:val="007D5356"/>
    <w:rsid w:val="007E0555"/>
    <w:rsid w:val="007F1240"/>
    <w:rsid w:val="007F2CF7"/>
    <w:rsid w:val="007F4A49"/>
    <w:rsid w:val="00816286"/>
    <w:rsid w:val="00846CFD"/>
    <w:rsid w:val="00847B7F"/>
    <w:rsid w:val="00852F44"/>
    <w:rsid w:val="00862CC6"/>
    <w:rsid w:val="00866D2F"/>
    <w:rsid w:val="00886BD9"/>
    <w:rsid w:val="0088793D"/>
    <w:rsid w:val="008A4EC9"/>
    <w:rsid w:val="008C082D"/>
    <w:rsid w:val="008C2C2D"/>
    <w:rsid w:val="008C3577"/>
    <w:rsid w:val="008C3F62"/>
    <w:rsid w:val="008C684E"/>
    <w:rsid w:val="008E021A"/>
    <w:rsid w:val="008E69E9"/>
    <w:rsid w:val="008F0379"/>
    <w:rsid w:val="00906EC0"/>
    <w:rsid w:val="00926173"/>
    <w:rsid w:val="00932BEF"/>
    <w:rsid w:val="0094038D"/>
    <w:rsid w:val="0094081B"/>
    <w:rsid w:val="00943ED8"/>
    <w:rsid w:val="009440F8"/>
    <w:rsid w:val="00952C93"/>
    <w:rsid w:val="0095416F"/>
    <w:rsid w:val="00962B22"/>
    <w:rsid w:val="0096714B"/>
    <w:rsid w:val="009707DB"/>
    <w:rsid w:val="00970BB7"/>
    <w:rsid w:val="00972C75"/>
    <w:rsid w:val="00980024"/>
    <w:rsid w:val="00993333"/>
    <w:rsid w:val="00994F1E"/>
    <w:rsid w:val="00995879"/>
    <w:rsid w:val="009B4A9B"/>
    <w:rsid w:val="009B6F9C"/>
    <w:rsid w:val="009D4A24"/>
    <w:rsid w:val="009F1F78"/>
    <w:rsid w:val="00A0268E"/>
    <w:rsid w:val="00A05AFB"/>
    <w:rsid w:val="00A10D00"/>
    <w:rsid w:val="00A27B97"/>
    <w:rsid w:val="00A35891"/>
    <w:rsid w:val="00A371F1"/>
    <w:rsid w:val="00A546AF"/>
    <w:rsid w:val="00A57969"/>
    <w:rsid w:val="00A64832"/>
    <w:rsid w:val="00A70955"/>
    <w:rsid w:val="00A728DA"/>
    <w:rsid w:val="00A94619"/>
    <w:rsid w:val="00A966A9"/>
    <w:rsid w:val="00AA03D8"/>
    <w:rsid w:val="00AA17D8"/>
    <w:rsid w:val="00AA180F"/>
    <w:rsid w:val="00AA1B4B"/>
    <w:rsid w:val="00AB057C"/>
    <w:rsid w:val="00AB518F"/>
    <w:rsid w:val="00AB7484"/>
    <w:rsid w:val="00AC0E3A"/>
    <w:rsid w:val="00AC7DBB"/>
    <w:rsid w:val="00AD0C00"/>
    <w:rsid w:val="00AD1218"/>
    <w:rsid w:val="00AD3AB7"/>
    <w:rsid w:val="00AD4082"/>
    <w:rsid w:val="00AD4345"/>
    <w:rsid w:val="00AD4C8D"/>
    <w:rsid w:val="00AE2C0E"/>
    <w:rsid w:val="00AF62DB"/>
    <w:rsid w:val="00B02CEC"/>
    <w:rsid w:val="00B101FB"/>
    <w:rsid w:val="00B118D0"/>
    <w:rsid w:val="00B11A5F"/>
    <w:rsid w:val="00B137A4"/>
    <w:rsid w:val="00B13D40"/>
    <w:rsid w:val="00B30F16"/>
    <w:rsid w:val="00B35175"/>
    <w:rsid w:val="00B53C79"/>
    <w:rsid w:val="00B53D5B"/>
    <w:rsid w:val="00B671C9"/>
    <w:rsid w:val="00B75DFE"/>
    <w:rsid w:val="00B813FF"/>
    <w:rsid w:val="00B90CAA"/>
    <w:rsid w:val="00BA526A"/>
    <w:rsid w:val="00BA54DD"/>
    <w:rsid w:val="00BA7BED"/>
    <w:rsid w:val="00BB5074"/>
    <w:rsid w:val="00BC32E3"/>
    <w:rsid w:val="00BD0DA8"/>
    <w:rsid w:val="00BE6748"/>
    <w:rsid w:val="00C14B49"/>
    <w:rsid w:val="00C1642A"/>
    <w:rsid w:val="00C16BE3"/>
    <w:rsid w:val="00C26534"/>
    <w:rsid w:val="00C3125D"/>
    <w:rsid w:val="00C32759"/>
    <w:rsid w:val="00C53393"/>
    <w:rsid w:val="00C53472"/>
    <w:rsid w:val="00C63C6C"/>
    <w:rsid w:val="00C707BB"/>
    <w:rsid w:val="00C723E7"/>
    <w:rsid w:val="00C75157"/>
    <w:rsid w:val="00C76C21"/>
    <w:rsid w:val="00C824F8"/>
    <w:rsid w:val="00C966A8"/>
    <w:rsid w:val="00CA45D3"/>
    <w:rsid w:val="00CB1F12"/>
    <w:rsid w:val="00CB20EC"/>
    <w:rsid w:val="00CB3A21"/>
    <w:rsid w:val="00CB54D6"/>
    <w:rsid w:val="00CC4373"/>
    <w:rsid w:val="00CC4A4B"/>
    <w:rsid w:val="00CD1129"/>
    <w:rsid w:val="00CD3386"/>
    <w:rsid w:val="00CD5085"/>
    <w:rsid w:val="00CE0160"/>
    <w:rsid w:val="00CE6292"/>
    <w:rsid w:val="00CF43E4"/>
    <w:rsid w:val="00CF501C"/>
    <w:rsid w:val="00D13545"/>
    <w:rsid w:val="00D145E2"/>
    <w:rsid w:val="00D16BB7"/>
    <w:rsid w:val="00D30048"/>
    <w:rsid w:val="00D314D2"/>
    <w:rsid w:val="00D43D5B"/>
    <w:rsid w:val="00D51270"/>
    <w:rsid w:val="00D67815"/>
    <w:rsid w:val="00D743C9"/>
    <w:rsid w:val="00D751CA"/>
    <w:rsid w:val="00D825FC"/>
    <w:rsid w:val="00D8588C"/>
    <w:rsid w:val="00D90D86"/>
    <w:rsid w:val="00D92B4B"/>
    <w:rsid w:val="00DA0376"/>
    <w:rsid w:val="00DC0CEC"/>
    <w:rsid w:val="00DD388F"/>
    <w:rsid w:val="00DD4D41"/>
    <w:rsid w:val="00DE01E2"/>
    <w:rsid w:val="00DE03A9"/>
    <w:rsid w:val="00DE7A77"/>
    <w:rsid w:val="00DF1687"/>
    <w:rsid w:val="00E1065E"/>
    <w:rsid w:val="00E10863"/>
    <w:rsid w:val="00E10AF4"/>
    <w:rsid w:val="00E10C34"/>
    <w:rsid w:val="00E205B2"/>
    <w:rsid w:val="00E20D1E"/>
    <w:rsid w:val="00E3217F"/>
    <w:rsid w:val="00E37E5A"/>
    <w:rsid w:val="00E4440D"/>
    <w:rsid w:val="00E47FE4"/>
    <w:rsid w:val="00E5367F"/>
    <w:rsid w:val="00E5735F"/>
    <w:rsid w:val="00E65127"/>
    <w:rsid w:val="00E675A4"/>
    <w:rsid w:val="00E71754"/>
    <w:rsid w:val="00E845B8"/>
    <w:rsid w:val="00E8553F"/>
    <w:rsid w:val="00E90456"/>
    <w:rsid w:val="00EA5025"/>
    <w:rsid w:val="00EB79E9"/>
    <w:rsid w:val="00ED25C7"/>
    <w:rsid w:val="00ED50BE"/>
    <w:rsid w:val="00ED7323"/>
    <w:rsid w:val="00EE01B3"/>
    <w:rsid w:val="00EE0B00"/>
    <w:rsid w:val="00EE6DCC"/>
    <w:rsid w:val="00F00A0F"/>
    <w:rsid w:val="00F00C65"/>
    <w:rsid w:val="00F12C24"/>
    <w:rsid w:val="00F13267"/>
    <w:rsid w:val="00F134AF"/>
    <w:rsid w:val="00F2649A"/>
    <w:rsid w:val="00F41E48"/>
    <w:rsid w:val="00F54952"/>
    <w:rsid w:val="00F63DB2"/>
    <w:rsid w:val="00F720EF"/>
    <w:rsid w:val="00F9717E"/>
    <w:rsid w:val="00FA05AC"/>
    <w:rsid w:val="00FA20F6"/>
    <w:rsid w:val="00FA78B4"/>
    <w:rsid w:val="00FB2865"/>
    <w:rsid w:val="00FE1308"/>
    <w:rsid w:val="00FE4931"/>
  </w:rsids>
  <m:mathPr>
    <m:mathFont m:val="Cambria Math"/>
    <m:brkBin m:val="before"/>
    <m:brkBinSub m:val="--"/>
    <m:smallFrac m:val="0"/>
    <m:dispDef/>
    <m:lMargin m:val="0"/>
    <m:rMargin m:val="0"/>
    <m:defJc m:val="left"/>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05C42F"/>
  <w15:docId w15:val="{9894BACE-3015-4466-926A-BE0B2D94B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6505"/>
    <w:pPr>
      <w:spacing w:after="240" w:line="230" w:lineRule="atLeast"/>
      <w:jc w:val="both"/>
    </w:pPr>
    <w:rPr>
      <w:rFonts w:eastAsia="MS Mincho"/>
      <w:sz w:val="22"/>
      <w:lang w:val="en-GB" w:eastAsia="fr-FR"/>
    </w:rPr>
  </w:style>
  <w:style w:type="paragraph" w:styleId="Heading1">
    <w:name w:val="heading 1"/>
    <w:basedOn w:val="Normal"/>
    <w:next w:val="Normal"/>
    <w:qFormat/>
    <w:rsid w:val="00E8553F"/>
    <w:pPr>
      <w:keepNext/>
      <w:numPr>
        <w:numId w:val="47"/>
      </w:numPr>
      <w:tabs>
        <w:tab w:val="clear" w:pos="432"/>
      </w:tabs>
      <w:suppressAutoHyphens/>
      <w:spacing w:before="270" w:line="270" w:lineRule="exact"/>
      <w:jc w:val="left"/>
      <w:outlineLvl w:val="0"/>
    </w:pPr>
    <w:rPr>
      <w:b/>
      <w:sz w:val="26"/>
    </w:rPr>
  </w:style>
  <w:style w:type="paragraph" w:styleId="Heading2">
    <w:name w:val="heading 2"/>
    <w:basedOn w:val="Heading1"/>
    <w:next w:val="Normal"/>
    <w:qFormat/>
    <w:rsid w:val="00E8553F"/>
    <w:pPr>
      <w:numPr>
        <w:ilvl w:val="1"/>
      </w:numPr>
      <w:tabs>
        <w:tab w:val="clear" w:pos="360"/>
      </w:tabs>
      <w:spacing w:before="60" w:line="250" w:lineRule="exact"/>
      <w:outlineLvl w:val="1"/>
    </w:pPr>
    <w:rPr>
      <w:sz w:val="24"/>
    </w:rPr>
  </w:style>
  <w:style w:type="paragraph" w:styleId="Heading3">
    <w:name w:val="heading 3"/>
    <w:basedOn w:val="Heading1"/>
    <w:next w:val="Normal"/>
    <w:qFormat/>
    <w:rsid w:val="00E8553F"/>
    <w:pPr>
      <w:numPr>
        <w:ilvl w:val="2"/>
      </w:numPr>
      <w:tabs>
        <w:tab w:val="clear" w:pos="720"/>
      </w:tabs>
      <w:spacing w:before="60" w:line="230" w:lineRule="exact"/>
      <w:outlineLvl w:val="2"/>
    </w:pPr>
    <w:rPr>
      <w:sz w:val="22"/>
    </w:rPr>
  </w:style>
  <w:style w:type="paragraph" w:styleId="Heading4">
    <w:name w:val="heading 4"/>
    <w:basedOn w:val="Heading3"/>
    <w:next w:val="Normal"/>
    <w:qFormat/>
    <w:rsid w:val="00E8553F"/>
    <w:pPr>
      <w:numPr>
        <w:ilvl w:val="3"/>
      </w:numPr>
      <w:tabs>
        <w:tab w:val="clear" w:pos="1080"/>
      </w:tabs>
      <w:outlineLvl w:val="3"/>
    </w:pPr>
  </w:style>
  <w:style w:type="paragraph" w:styleId="Heading5">
    <w:name w:val="heading 5"/>
    <w:basedOn w:val="Heading4"/>
    <w:next w:val="Normal"/>
    <w:qFormat/>
    <w:rsid w:val="00E8553F"/>
    <w:pPr>
      <w:numPr>
        <w:ilvl w:val="4"/>
      </w:numPr>
      <w:tabs>
        <w:tab w:val="clear" w:pos="1080"/>
      </w:tabs>
      <w:outlineLvl w:val="4"/>
    </w:pPr>
  </w:style>
  <w:style w:type="paragraph" w:styleId="Heading6">
    <w:name w:val="heading 6"/>
    <w:basedOn w:val="Heading5"/>
    <w:next w:val="Normal"/>
    <w:qFormat/>
    <w:rsid w:val="00E8553F"/>
    <w:pPr>
      <w:numPr>
        <w:ilvl w:val="5"/>
      </w:numPr>
      <w:tabs>
        <w:tab w:val="clear" w:pos="1440"/>
      </w:tabs>
      <w:outlineLvl w:val="5"/>
    </w:pPr>
  </w:style>
  <w:style w:type="paragraph" w:styleId="Heading7">
    <w:name w:val="heading 7"/>
    <w:basedOn w:val="Heading6"/>
    <w:next w:val="Normal"/>
    <w:qFormat/>
    <w:rsid w:val="00E8553F"/>
    <w:pPr>
      <w:numPr>
        <w:ilvl w:val="6"/>
      </w:numPr>
      <w:tabs>
        <w:tab w:val="clear" w:pos="1440"/>
      </w:tabs>
      <w:outlineLvl w:val="6"/>
    </w:pPr>
  </w:style>
  <w:style w:type="paragraph" w:styleId="Heading8">
    <w:name w:val="heading 8"/>
    <w:basedOn w:val="Heading6"/>
    <w:next w:val="Normal"/>
    <w:qFormat/>
    <w:rsid w:val="00E8553F"/>
    <w:pPr>
      <w:numPr>
        <w:ilvl w:val="7"/>
      </w:numPr>
      <w:tabs>
        <w:tab w:val="clear" w:pos="1800"/>
      </w:tabs>
      <w:outlineLvl w:val="7"/>
    </w:pPr>
  </w:style>
  <w:style w:type="paragraph" w:styleId="Heading9">
    <w:name w:val="heading 9"/>
    <w:basedOn w:val="Heading6"/>
    <w:next w:val="Normal"/>
    <w:qFormat/>
    <w:rsid w:val="00E8553F"/>
    <w:pPr>
      <w:numPr>
        <w:ilvl w:val="8"/>
      </w:numPr>
      <w:tabs>
        <w:tab w:val="clear" w:pos="180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F720EF"/>
    <w:pPr>
      <w:numPr>
        <w:numId w:val="12"/>
      </w:numPr>
      <w:spacing w:before="270" w:line="270" w:lineRule="exact"/>
    </w:pPr>
    <w:rPr>
      <w:sz w:val="26"/>
    </w:rPr>
  </w:style>
  <w:style w:type="paragraph" w:customStyle="1" w:styleId="a3">
    <w:name w:val="a3"/>
    <w:basedOn w:val="Heading3"/>
    <w:next w:val="Normal"/>
    <w:rsid w:val="00F720EF"/>
    <w:pPr>
      <w:numPr>
        <w:numId w:val="12"/>
      </w:numPr>
      <w:spacing w:line="250" w:lineRule="exact"/>
    </w:pPr>
    <w:rPr>
      <w:sz w:val="24"/>
    </w:rPr>
  </w:style>
  <w:style w:type="paragraph" w:customStyle="1" w:styleId="a4">
    <w:name w:val="a4"/>
    <w:basedOn w:val="Heading4"/>
    <w:next w:val="Normal"/>
    <w:rsid w:val="00F720EF"/>
    <w:pPr>
      <w:numPr>
        <w:numId w:val="12"/>
      </w:numPr>
    </w:pPr>
  </w:style>
  <w:style w:type="paragraph" w:customStyle="1" w:styleId="a5">
    <w:name w:val="a5"/>
    <w:basedOn w:val="Heading5"/>
    <w:next w:val="Normal"/>
    <w:rsid w:val="00F720EF"/>
    <w:pPr>
      <w:numPr>
        <w:numId w:val="12"/>
      </w:numPr>
    </w:pPr>
  </w:style>
  <w:style w:type="paragraph" w:customStyle="1" w:styleId="a6">
    <w:name w:val="a6"/>
    <w:basedOn w:val="Heading6"/>
    <w:next w:val="Normal"/>
    <w:rsid w:val="00F720EF"/>
    <w:pPr>
      <w:numPr>
        <w:numId w:val="12"/>
      </w:numPr>
    </w:pPr>
  </w:style>
  <w:style w:type="character" w:styleId="Emphasis">
    <w:name w:val="Emphasis"/>
    <w:qFormat/>
    <w:rsid w:val="00932BEF"/>
    <w:rPr>
      <w:i/>
      <w:noProof w:val="0"/>
      <w:lang w:val="fr-FR"/>
    </w:rPr>
  </w:style>
  <w:style w:type="paragraph" w:styleId="EnvelopeAddress">
    <w:name w:val="envelope address"/>
    <w:basedOn w:val="Normal"/>
    <w:rsid w:val="00932BEF"/>
    <w:pPr>
      <w:framePr w:w="7938" w:h="1985" w:hRule="exact" w:hSpace="141" w:wrap="auto" w:hAnchor="page" w:xAlign="center" w:yAlign="bottom"/>
      <w:ind w:left="2835"/>
    </w:pPr>
    <w:rPr>
      <w:sz w:val="26"/>
    </w:rPr>
  </w:style>
  <w:style w:type="paragraph" w:styleId="EnvelopeReturn">
    <w:name w:val="envelope return"/>
    <w:basedOn w:val="Normal"/>
    <w:rsid w:val="00932BEF"/>
  </w:style>
  <w:style w:type="paragraph" w:customStyle="1" w:styleId="ANNEX">
    <w:name w:val="ANNEX"/>
    <w:basedOn w:val="Normal"/>
    <w:next w:val="Normal"/>
    <w:rsid w:val="009440F8"/>
    <w:pPr>
      <w:keepNext/>
      <w:pageBreakBefore/>
      <w:numPr>
        <w:numId w:val="12"/>
      </w:numPr>
      <w:spacing w:after="760" w:line="310" w:lineRule="exact"/>
      <w:ind w:left="0" w:firstLine="0"/>
      <w:jc w:val="center"/>
      <w:outlineLvl w:val="0"/>
    </w:pPr>
    <w:rPr>
      <w:b/>
      <w:sz w:val="30"/>
    </w:rPr>
  </w:style>
  <w:style w:type="paragraph" w:customStyle="1" w:styleId="ANNEXN">
    <w:name w:val="ANNEXN"/>
    <w:basedOn w:val="ANNEX"/>
    <w:next w:val="Normal"/>
    <w:rsid w:val="00932BEF"/>
    <w:pPr>
      <w:numPr>
        <w:numId w:val="44"/>
      </w:numPr>
    </w:pPr>
  </w:style>
  <w:style w:type="paragraph" w:customStyle="1" w:styleId="ANNEXZ">
    <w:name w:val="ANNEXZ"/>
    <w:basedOn w:val="ANNEX"/>
    <w:next w:val="Normal"/>
    <w:rsid w:val="007A7002"/>
    <w:pPr>
      <w:numPr>
        <w:numId w:val="14"/>
      </w:numPr>
    </w:pPr>
  </w:style>
  <w:style w:type="character" w:styleId="EndnoteReference">
    <w:name w:val="endnote reference"/>
    <w:semiHidden/>
    <w:rsid w:val="00932BEF"/>
    <w:rPr>
      <w:noProof w:val="0"/>
      <w:vertAlign w:val="superscript"/>
      <w:lang w:val="fr-FR"/>
    </w:rPr>
  </w:style>
  <w:style w:type="character" w:styleId="FootnoteReference">
    <w:name w:val="footnote reference"/>
    <w:semiHidden/>
    <w:rsid w:val="00932BEF"/>
    <w:rPr>
      <w:noProof/>
      <w:position w:val="6"/>
      <w:sz w:val="18"/>
      <w:vertAlign w:val="baseline"/>
      <w:lang w:val="fr-FR"/>
    </w:rPr>
  </w:style>
  <w:style w:type="paragraph" w:customStyle="1" w:styleId="Biblioentry">
    <w:name w:val="Biblio entry"/>
    <w:basedOn w:val="Normal"/>
    <w:rsid w:val="001771A4"/>
    <w:pPr>
      <w:numPr>
        <w:numId w:val="15"/>
      </w:numPr>
      <w:tabs>
        <w:tab w:val="left" w:pos="660"/>
      </w:tabs>
    </w:pPr>
  </w:style>
  <w:style w:type="paragraph" w:styleId="CommentText">
    <w:name w:val="annotation text"/>
    <w:basedOn w:val="Normal"/>
    <w:link w:val="CommentTextChar"/>
    <w:semiHidden/>
    <w:rsid w:val="00932BEF"/>
  </w:style>
  <w:style w:type="paragraph" w:styleId="BodyText">
    <w:name w:val="Body Text"/>
    <w:basedOn w:val="Normal"/>
    <w:rsid w:val="00932BEF"/>
    <w:pPr>
      <w:spacing w:before="60" w:after="60" w:line="210" w:lineRule="atLeast"/>
    </w:pPr>
    <w:rPr>
      <w:sz w:val="20"/>
    </w:rPr>
  </w:style>
  <w:style w:type="paragraph" w:styleId="BodyText2">
    <w:name w:val="Body Text 2"/>
    <w:basedOn w:val="Normal"/>
    <w:rsid w:val="00932BEF"/>
    <w:pPr>
      <w:spacing w:before="60" w:after="60" w:line="190" w:lineRule="atLeast"/>
    </w:pPr>
    <w:rPr>
      <w:sz w:val="18"/>
    </w:rPr>
  </w:style>
  <w:style w:type="paragraph" w:styleId="BodyText3">
    <w:name w:val="Body Text 3"/>
    <w:basedOn w:val="Normal"/>
    <w:rsid w:val="00932BEF"/>
    <w:pPr>
      <w:spacing w:before="60" w:after="60" w:line="170" w:lineRule="atLeast"/>
    </w:pPr>
    <w:rPr>
      <w:sz w:val="16"/>
    </w:rPr>
  </w:style>
  <w:style w:type="paragraph" w:styleId="Date">
    <w:name w:val="Date"/>
    <w:basedOn w:val="Normal"/>
    <w:next w:val="Normal"/>
    <w:rsid w:val="00932BEF"/>
  </w:style>
  <w:style w:type="paragraph" w:customStyle="1" w:styleId="Definition">
    <w:name w:val="Definition"/>
    <w:basedOn w:val="Normal"/>
    <w:next w:val="Normal"/>
    <w:rsid w:val="00932BEF"/>
  </w:style>
  <w:style w:type="character" w:customStyle="1" w:styleId="Defterms">
    <w:name w:val="Defterms"/>
    <w:rsid w:val="00932BEF"/>
    <w:rPr>
      <w:noProof/>
      <w:color w:val="auto"/>
      <w:lang w:val="fr-FR"/>
    </w:rPr>
  </w:style>
  <w:style w:type="paragraph" w:customStyle="1" w:styleId="dl">
    <w:name w:val="dl"/>
    <w:basedOn w:val="Normal"/>
    <w:rsid w:val="00932BEF"/>
    <w:pPr>
      <w:ind w:left="800" w:hanging="400"/>
    </w:pPr>
  </w:style>
  <w:style w:type="character" w:styleId="Strong">
    <w:name w:val="Strong"/>
    <w:qFormat/>
    <w:rsid w:val="00932BEF"/>
    <w:rPr>
      <w:b/>
      <w:noProof w:val="0"/>
      <w:lang w:val="fr-FR"/>
    </w:rPr>
  </w:style>
  <w:style w:type="paragraph" w:styleId="Header">
    <w:name w:val="header"/>
    <w:basedOn w:val="Normal"/>
    <w:rsid w:val="00932BEF"/>
    <w:pPr>
      <w:spacing w:after="740" w:line="220" w:lineRule="exact"/>
    </w:pPr>
    <w:rPr>
      <w:b/>
      <w:sz w:val="24"/>
    </w:rPr>
  </w:style>
  <w:style w:type="paragraph" w:styleId="MessageHeader">
    <w:name w:val="Message Header"/>
    <w:basedOn w:val="Normal"/>
    <w:rsid w:val="00932BEF"/>
    <w:pPr>
      <w:pBdr>
        <w:top w:val="single" w:sz="6" w:space="1" w:color="auto"/>
        <w:left w:val="single" w:sz="6" w:space="1" w:color="auto"/>
        <w:bottom w:val="single" w:sz="6" w:space="1" w:color="auto"/>
        <w:right w:val="single" w:sz="6" w:space="1" w:color="auto"/>
      </w:pBdr>
      <w:shd w:val="pct20" w:color="auto" w:fill="auto"/>
      <w:ind w:left="1134" w:hanging="1134"/>
    </w:pPr>
    <w:rPr>
      <w:sz w:val="26"/>
    </w:rPr>
  </w:style>
  <w:style w:type="paragraph" w:customStyle="1" w:styleId="Example">
    <w:name w:val="Example"/>
    <w:basedOn w:val="Normal"/>
    <w:next w:val="Normal"/>
    <w:rsid w:val="00932BEF"/>
    <w:pPr>
      <w:tabs>
        <w:tab w:val="left" w:pos="1360"/>
      </w:tabs>
      <w:spacing w:line="210" w:lineRule="atLeast"/>
    </w:pPr>
    <w:rPr>
      <w:sz w:val="20"/>
    </w:rPr>
  </w:style>
  <w:style w:type="paragraph" w:styleId="DocumentMap">
    <w:name w:val="Document Map"/>
    <w:basedOn w:val="Normal"/>
    <w:semiHidden/>
    <w:rsid w:val="00932BEF"/>
    <w:pPr>
      <w:shd w:val="clear" w:color="auto" w:fill="000080"/>
    </w:pPr>
  </w:style>
  <w:style w:type="character" w:customStyle="1" w:styleId="ExtXref">
    <w:name w:val="ExtXref"/>
    <w:rsid w:val="00932BEF"/>
    <w:rPr>
      <w:noProof/>
      <w:color w:val="auto"/>
      <w:lang w:val="fr-FR"/>
    </w:rPr>
  </w:style>
  <w:style w:type="paragraph" w:customStyle="1" w:styleId="Figurefootnote">
    <w:name w:val="Figure footnote"/>
    <w:basedOn w:val="Normal"/>
    <w:rsid w:val="00932BEF"/>
    <w:pPr>
      <w:keepNext/>
      <w:tabs>
        <w:tab w:val="left" w:pos="340"/>
      </w:tabs>
      <w:spacing w:after="60" w:line="210" w:lineRule="atLeast"/>
    </w:pPr>
    <w:rPr>
      <w:sz w:val="20"/>
    </w:rPr>
  </w:style>
  <w:style w:type="paragraph" w:customStyle="1" w:styleId="Figuretitle">
    <w:name w:val="Figure title"/>
    <w:basedOn w:val="Normal"/>
    <w:next w:val="Normal"/>
    <w:rsid w:val="00932BEF"/>
    <w:pPr>
      <w:suppressAutoHyphens/>
      <w:spacing w:before="220" w:after="220"/>
      <w:jc w:val="center"/>
    </w:pPr>
    <w:rPr>
      <w:b/>
    </w:rPr>
  </w:style>
  <w:style w:type="paragraph" w:customStyle="1" w:styleId="Foreword">
    <w:name w:val="Foreword"/>
    <w:basedOn w:val="Normal"/>
    <w:next w:val="Normal"/>
    <w:rsid w:val="00932BEF"/>
    <w:rPr>
      <w:color w:val="0000FF"/>
    </w:rPr>
  </w:style>
  <w:style w:type="paragraph" w:customStyle="1" w:styleId="Formula">
    <w:name w:val="Formula"/>
    <w:basedOn w:val="Normal"/>
    <w:next w:val="Normal"/>
    <w:rsid w:val="00932BEF"/>
    <w:pPr>
      <w:tabs>
        <w:tab w:val="right" w:pos="9752"/>
      </w:tabs>
      <w:spacing w:after="220"/>
      <w:ind w:left="403"/>
      <w:jc w:val="left"/>
    </w:pPr>
  </w:style>
  <w:style w:type="paragraph" w:styleId="Closing">
    <w:name w:val="Closing"/>
    <w:basedOn w:val="Normal"/>
    <w:rsid w:val="00932BEF"/>
    <w:pPr>
      <w:ind w:left="4252"/>
    </w:pPr>
  </w:style>
  <w:style w:type="paragraph" w:styleId="Index1">
    <w:name w:val="index 1"/>
    <w:basedOn w:val="Normal"/>
    <w:semiHidden/>
    <w:rsid w:val="00932BEF"/>
    <w:pPr>
      <w:spacing w:after="0" w:line="210" w:lineRule="atLeast"/>
      <w:ind w:left="142" w:hanging="142"/>
      <w:jc w:val="left"/>
    </w:pPr>
    <w:rPr>
      <w:b/>
      <w:sz w:val="20"/>
    </w:rPr>
  </w:style>
  <w:style w:type="paragraph" w:styleId="Index2">
    <w:name w:val="index 2"/>
    <w:basedOn w:val="Normal"/>
    <w:next w:val="Normal"/>
    <w:autoRedefine/>
    <w:semiHidden/>
    <w:rsid w:val="00932BEF"/>
    <w:pPr>
      <w:spacing w:line="210" w:lineRule="atLeast"/>
      <w:ind w:left="600" w:hanging="200"/>
    </w:pPr>
    <w:rPr>
      <w:b/>
      <w:sz w:val="20"/>
    </w:rPr>
  </w:style>
  <w:style w:type="paragraph" w:styleId="Index3">
    <w:name w:val="index 3"/>
    <w:basedOn w:val="Normal"/>
    <w:next w:val="Normal"/>
    <w:autoRedefine/>
    <w:semiHidden/>
    <w:rsid w:val="00932BEF"/>
    <w:pPr>
      <w:spacing w:line="220" w:lineRule="atLeast"/>
      <w:ind w:left="600" w:hanging="200"/>
    </w:pPr>
    <w:rPr>
      <w:b/>
    </w:rPr>
  </w:style>
  <w:style w:type="paragraph" w:styleId="Index4">
    <w:name w:val="index 4"/>
    <w:basedOn w:val="Normal"/>
    <w:next w:val="Normal"/>
    <w:autoRedefine/>
    <w:semiHidden/>
    <w:rsid w:val="00932BEF"/>
    <w:pPr>
      <w:spacing w:line="220" w:lineRule="atLeast"/>
      <w:ind w:left="800" w:hanging="200"/>
    </w:pPr>
    <w:rPr>
      <w:b/>
    </w:rPr>
  </w:style>
  <w:style w:type="paragraph" w:styleId="Index5">
    <w:name w:val="index 5"/>
    <w:basedOn w:val="Normal"/>
    <w:next w:val="Normal"/>
    <w:autoRedefine/>
    <w:semiHidden/>
    <w:rsid w:val="00932BEF"/>
    <w:pPr>
      <w:spacing w:line="220" w:lineRule="atLeast"/>
      <w:ind w:left="1000" w:hanging="200"/>
    </w:pPr>
    <w:rPr>
      <w:b/>
    </w:rPr>
  </w:style>
  <w:style w:type="paragraph" w:styleId="Index6">
    <w:name w:val="index 6"/>
    <w:basedOn w:val="Normal"/>
    <w:next w:val="Normal"/>
    <w:autoRedefine/>
    <w:semiHidden/>
    <w:rsid w:val="00932BEF"/>
    <w:pPr>
      <w:spacing w:line="220" w:lineRule="atLeast"/>
      <w:ind w:left="1200" w:hanging="200"/>
    </w:pPr>
    <w:rPr>
      <w:b/>
    </w:rPr>
  </w:style>
  <w:style w:type="paragraph" w:styleId="Index7">
    <w:name w:val="index 7"/>
    <w:basedOn w:val="Normal"/>
    <w:next w:val="Normal"/>
    <w:autoRedefine/>
    <w:semiHidden/>
    <w:rsid w:val="00932BEF"/>
    <w:pPr>
      <w:spacing w:line="220" w:lineRule="atLeast"/>
      <w:ind w:left="1400" w:hanging="200"/>
    </w:pPr>
    <w:rPr>
      <w:b/>
    </w:rPr>
  </w:style>
  <w:style w:type="paragraph" w:styleId="Index8">
    <w:name w:val="index 8"/>
    <w:basedOn w:val="Normal"/>
    <w:next w:val="Normal"/>
    <w:autoRedefine/>
    <w:semiHidden/>
    <w:rsid w:val="00932BEF"/>
    <w:pPr>
      <w:spacing w:line="220" w:lineRule="atLeast"/>
      <w:ind w:left="1600" w:hanging="200"/>
    </w:pPr>
    <w:rPr>
      <w:b/>
    </w:rPr>
  </w:style>
  <w:style w:type="paragraph" w:styleId="Index9">
    <w:name w:val="index 9"/>
    <w:basedOn w:val="Normal"/>
    <w:next w:val="Normal"/>
    <w:autoRedefine/>
    <w:semiHidden/>
    <w:rsid w:val="00932BEF"/>
    <w:pPr>
      <w:spacing w:line="220" w:lineRule="atLeast"/>
      <w:ind w:left="1800" w:hanging="200"/>
    </w:pPr>
    <w:rPr>
      <w:b/>
    </w:rPr>
  </w:style>
  <w:style w:type="paragraph" w:customStyle="1" w:styleId="Introduction">
    <w:name w:val="Introduction"/>
    <w:basedOn w:val="Normal"/>
    <w:next w:val="Normal"/>
    <w:rsid w:val="00932BEF"/>
    <w:pPr>
      <w:keepNext/>
      <w:pageBreakBefore/>
      <w:tabs>
        <w:tab w:val="left" w:pos="400"/>
      </w:tabs>
      <w:suppressAutoHyphens/>
      <w:spacing w:before="960" w:after="310" w:line="310" w:lineRule="exact"/>
      <w:jc w:val="left"/>
    </w:pPr>
    <w:rPr>
      <w:b/>
      <w:sz w:val="30"/>
    </w:rPr>
  </w:style>
  <w:style w:type="paragraph" w:styleId="Caption">
    <w:name w:val="caption"/>
    <w:basedOn w:val="Normal"/>
    <w:next w:val="Normal"/>
    <w:qFormat/>
    <w:rsid w:val="00932BEF"/>
    <w:pPr>
      <w:spacing w:before="120" w:after="120"/>
    </w:pPr>
    <w:rPr>
      <w:b/>
    </w:rPr>
  </w:style>
  <w:style w:type="character" w:styleId="Hyperlink">
    <w:name w:val="Hyperlink"/>
    <w:uiPriority w:val="99"/>
    <w:rsid w:val="00932BEF"/>
    <w:rPr>
      <w:noProof w:val="0"/>
      <w:color w:val="0000FF"/>
      <w:u w:val="single"/>
      <w:lang w:val="fr-FR"/>
    </w:rPr>
  </w:style>
  <w:style w:type="character" w:styleId="FollowedHyperlink">
    <w:name w:val="FollowedHyperlink"/>
    <w:rsid w:val="00932BEF"/>
    <w:rPr>
      <w:noProof w:val="0"/>
      <w:color w:val="800080"/>
      <w:u w:val="single"/>
      <w:lang w:val="fr-FR"/>
    </w:rPr>
  </w:style>
  <w:style w:type="paragraph" w:styleId="List">
    <w:name w:val="List"/>
    <w:basedOn w:val="Normal"/>
    <w:rsid w:val="00932BEF"/>
    <w:pPr>
      <w:ind w:left="283" w:hanging="283"/>
    </w:pPr>
  </w:style>
  <w:style w:type="paragraph" w:styleId="List2">
    <w:name w:val="List 2"/>
    <w:basedOn w:val="Normal"/>
    <w:rsid w:val="00932BEF"/>
    <w:pPr>
      <w:ind w:left="566" w:hanging="283"/>
    </w:pPr>
  </w:style>
  <w:style w:type="paragraph" w:styleId="List3">
    <w:name w:val="List 3"/>
    <w:basedOn w:val="Normal"/>
    <w:rsid w:val="00932BEF"/>
    <w:pPr>
      <w:ind w:left="849" w:hanging="283"/>
    </w:pPr>
  </w:style>
  <w:style w:type="paragraph" w:styleId="List4">
    <w:name w:val="List 4"/>
    <w:basedOn w:val="Normal"/>
    <w:rsid w:val="00932BEF"/>
    <w:pPr>
      <w:ind w:left="1132" w:hanging="283"/>
    </w:pPr>
  </w:style>
  <w:style w:type="paragraph" w:styleId="List5">
    <w:name w:val="List 5"/>
    <w:basedOn w:val="Normal"/>
    <w:rsid w:val="00932BEF"/>
    <w:pPr>
      <w:ind w:left="1415" w:hanging="283"/>
    </w:pPr>
  </w:style>
  <w:style w:type="paragraph" w:styleId="ListNumber">
    <w:name w:val="List Number"/>
    <w:basedOn w:val="Normal"/>
    <w:rsid w:val="00932BEF"/>
    <w:pPr>
      <w:numPr>
        <w:numId w:val="23"/>
      </w:numPr>
      <w:tabs>
        <w:tab w:val="left" w:pos="400"/>
      </w:tabs>
    </w:pPr>
  </w:style>
  <w:style w:type="paragraph" w:styleId="ListNumber2">
    <w:name w:val="List Number 2"/>
    <w:basedOn w:val="Normal"/>
    <w:rsid w:val="00932BEF"/>
    <w:pPr>
      <w:numPr>
        <w:ilvl w:val="1"/>
        <w:numId w:val="23"/>
      </w:numPr>
      <w:tabs>
        <w:tab w:val="left" w:pos="800"/>
      </w:tabs>
    </w:pPr>
  </w:style>
  <w:style w:type="paragraph" w:styleId="ListNumber3">
    <w:name w:val="List Number 3"/>
    <w:basedOn w:val="Normal"/>
    <w:rsid w:val="00932BEF"/>
    <w:pPr>
      <w:numPr>
        <w:ilvl w:val="2"/>
        <w:numId w:val="23"/>
      </w:numPr>
      <w:tabs>
        <w:tab w:val="left" w:pos="1200"/>
      </w:tabs>
    </w:pPr>
  </w:style>
  <w:style w:type="paragraph" w:styleId="ListNumber4">
    <w:name w:val="List Number 4"/>
    <w:basedOn w:val="Normal"/>
    <w:rsid w:val="00932BEF"/>
    <w:pPr>
      <w:numPr>
        <w:ilvl w:val="3"/>
        <w:numId w:val="23"/>
      </w:numPr>
      <w:tabs>
        <w:tab w:val="left" w:pos="1600"/>
      </w:tabs>
    </w:pPr>
  </w:style>
  <w:style w:type="paragraph" w:styleId="ListNumber5">
    <w:name w:val="List Number 5"/>
    <w:basedOn w:val="Normal"/>
    <w:rsid w:val="00932BEF"/>
    <w:pPr>
      <w:numPr>
        <w:numId w:val="25"/>
      </w:numPr>
    </w:pPr>
  </w:style>
  <w:style w:type="paragraph" w:styleId="ListBullet">
    <w:name w:val="List Bullet"/>
    <w:basedOn w:val="Normal"/>
    <w:autoRedefine/>
    <w:rsid w:val="00932BEF"/>
    <w:pPr>
      <w:numPr>
        <w:numId w:val="27"/>
      </w:numPr>
    </w:pPr>
  </w:style>
  <w:style w:type="paragraph" w:styleId="ListBullet2">
    <w:name w:val="List Bullet 2"/>
    <w:basedOn w:val="Normal"/>
    <w:autoRedefine/>
    <w:rsid w:val="00932BEF"/>
    <w:pPr>
      <w:numPr>
        <w:numId w:val="29"/>
      </w:numPr>
    </w:pPr>
  </w:style>
  <w:style w:type="paragraph" w:styleId="ListBullet3">
    <w:name w:val="List Bullet 3"/>
    <w:basedOn w:val="Normal"/>
    <w:autoRedefine/>
    <w:rsid w:val="00932BEF"/>
    <w:pPr>
      <w:numPr>
        <w:numId w:val="31"/>
      </w:numPr>
    </w:pPr>
  </w:style>
  <w:style w:type="paragraph" w:styleId="ListBullet4">
    <w:name w:val="List Bullet 4"/>
    <w:basedOn w:val="Normal"/>
    <w:autoRedefine/>
    <w:rsid w:val="00932BEF"/>
    <w:pPr>
      <w:numPr>
        <w:numId w:val="33"/>
      </w:numPr>
    </w:pPr>
  </w:style>
  <w:style w:type="paragraph" w:styleId="ListBullet5">
    <w:name w:val="List Bullet 5"/>
    <w:basedOn w:val="Normal"/>
    <w:autoRedefine/>
    <w:rsid w:val="00932BEF"/>
    <w:pPr>
      <w:numPr>
        <w:numId w:val="35"/>
      </w:numPr>
    </w:pPr>
  </w:style>
  <w:style w:type="paragraph" w:styleId="ListContinue">
    <w:name w:val="List Continue"/>
    <w:basedOn w:val="Normal"/>
    <w:rsid w:val="00932BEF"/>
    <w:pPr>
      <w:numPr>
        <w:numId w:val="39"/>
      </w:numPr>
      <w:tabs>
        <w:tab w:val="left" w:pos="400"/>
      </w:tabs>
    </w:pPr>
  </w:style>
  <w:style w:type="paragraph" w:styleId="ListContinue2">
    <w:name w:val="List Continue 2"/>
    <w:basedOn w:val="ListContinue"/>
    <w:rsid w:val="00932BEF"/>
    <w:pPr>
      <w:numPr>
        <w:ilvl w:val="1"/>
      </w:numPr>
      <w:tabs>
        <w:tab w:val="clear" w:pos="400"/>
        <w:tab w:val="left" w:pos="800"/>
      </w:tabs>
    </w:pPr>
  </w:style>
  <w:style w:type="paragraph" w:styleId="ListContinue3">
    <w:name w:val="List Continue 3"/>
    <w:basedOn w:val="ListContinue"/>
    <w:rsid w:val="00932BEF"/>
    <w:pPr>
      <w:numPr>
        <w:ilvl w:val="2"/>
      </w:numPr>
      <w:tabs>
        <w:tab w:val="clear" w:pos="400"/>
        <w:tab w:val="left" w:pos="1200"/>
      </w:tabs>
    </w:pPr>
  </w:style>
  <w:style w:type="paragraph" w:styleId="ListContinue4">
    <w:name w:val="List Continue 4"/>
    <w:basedOn w:val="ListContinue"/>
    <w:rsid w:val="00932BEF"/>
    <w:pPr>
      <w:numPr>
        <w:ilvl w:val="3"/>
      </w:numPr>
      <w:tabs>
        <w:tab w:val="clear" w:pos="400"/>
        <w:tab w:val="left" w:pos="1600"/>
      </w:tabs>
    </w:pPr>
  </w:style>
  <w:style w:type="paragraph" w:styleId="ListContinue5">
    <w:name w:val="List Continue 5"/>
    <w:basedOn w:val="Normal"/>
    <w:rsid w:val="00932BEF"/>
    <w:pPr>
      <w:spacing w:after="120"/>
      <w:ind w:left="1415"/>
    </w:pPr>
  </w:style>
  <w:style w:type="character" w:styleId="CommentReference">
    <w:name w:val="annotation reference"/>
    <w:semiHidden/>
    <w:rsid w:val="00932BEF"/>
    <w:rPr>
      <w:noProof w:val="0"/>
      <w:sz w:val="18"/>
      <w:lang w:val="fr-FR"/>
    </w:rPr>
  </w:style>
  <w:style w:type="paragraph" w:customStyle="1" w:styleId="MSDNFR">
    <w:name w:val="MSDNFR"/>
    <w:basedOn w:val="Normal"/>
    <w:next w:val="Normal"/>
    <w:rsid w:val="00932BEF"/>
    <w:pPr>
      <w:spacing w:line="220" w:lineRule="atLeast"/>
    </w:pPr>
    <w:rPr>
      <w:color w:val="0000FF"/>
    </w:rPr>
  </w:style>
  <w:style w:type="paragraph" w:customStyle="1" w:styleId="na2">
    <w:name w:val="na2"/>
    <w:basedOn w:val="a2"/>
    <w:next w:val="Normal"/>
    <w:rsid w:val="005B59A9"/>
    <w:pPr>
      <w:numPr>
        <w:numId w:val="44"/>
      </w:numPr>
    </w:pPr>
  </w:style>
  <w:style w:type="paragraph" w:customStyle="1" w:styleId="na3">
    <w:name w:val="na3"/>
    <w:basedOn w:val="a3"/>
    <w:next w:val="Normal"/>
    <w:rsid w:val="00932BEF"/>
    <w:pPr>
      <w:numPr>
        <w:numId w:val="44"/>
      </w:numPr>
    </w:pPr>
  </w:style>
  <w:style w:type="paragraph" w:customStyle="1" w:styleId="na4">
    <w:name w:val="na4"/>
    <w:basedOn w:val="a4"/>
    <w:next w:val="Normal"/>
    <w:rsid w:val="00932BEF"/>
    <w:pPr>
      <w:numPr>
        <w:numId w:val="44"/>
      </w:numPr>
      <w:tabs>
        <w:tab w:val="left" w:pos="1060"/>
      </w:tabs>
    </w:pPr>
  </w:style>
  <w:style w:type="paragraph" w:customStyle="1" w:styleId="na5">
    <w:name w:val="na5"/>
    <w:basedOn w:val="a5"/>
    <w:next w:val="Normal"/>
    <w:rsid w:val="00932BEF"/>
    <w:pPr>
      <w:numPr>
        <w:numId w:val="44"/>
      </w:numPr>
    </w:pPr>
  </w:style>
  <w:style w:type="paragraph" w:customStyle="1" w:styleId="na6">
    <w:name w:val="na6"/>
    <w:basedOn w:val="a6"/>
    <w:next w:val="Normal"/>
    <w:rsid w:val="00932BEF"/>
    <w:pPr>
      <w:numPr>
        <w:numId w:val="44"/>
      </w:numPr>
    </w:pPr>
  </w:style>
  <w:style w:type="paragraph" w:styleId="BlockText">
    <w:name w:val="Block Text"/>
    <w:basedOn w:val="Normal"/>
    <w:rsid w:val="00932BEF"/>
    <w:pPr>
      <w:spacing w:after="120"/>
      <w:ind w:left="1440" w:right="1440"/>
    </w:pPr>
  </w:style>
  <w:style w:type="paragraph" w:customStyle="1" w:styleId="Note">
    <w:name w:val="Note"/>
    <w:basedOn w:val="Normal"/>
    <w:next w:val="Normal"/>
    <w:rsid w:val="00932BEF"/>
    <w:pPr>
      <w:tabs>
        <w:tab w:val="left" w:pos="960"/>
      </w:tabs>
      <w:spacing w:line="210" w:lineRule="atLeast"/>
    </w:pPr>
    <w:rPr>
      <w:sz w:val="20"/>
    </w:rPr>
  </w:style>
  <w:style w:type="paragraph" w:styleId="FootnoteText">
    <w:name w:val="footnote text"/>
    <w:basedOn w:val="Normal"/>
    <w:semiHidden/>
    <w:rsid w:val="00932BEF"/>
    <w:pPr>
      <w:tabs>
        <w:tab w:val="left" w:pos="340"/>
      </w:tabs>
      <w:spacing w:after="120" w:line="210" w:lineRule="atLeast"/>
    </w:pPr>
    <w:rPr>
      <w:sz w:val="20"/>
    </w:rPr>
  </w:style>
  <w:style w:type="paragraph" w:styleId="EndnoteText">
    <w:name w:val="endnote text"/>
    <w:basedOn w:val="Normal"/>
    <w:semiHidden/>
    <w:rsid w:val="00932BEF"/>
  </w:style>
  <w:style w:type="character" w:styleId="LineNumber">
    <w:name w:val="line number"/>
    <w:rsid w:val="00932BEF"/>
    <w:rPr>
      <w:noProof w:val="0"/>
      <w:lang w:val="fr-FR"/>
    </w:rPr>
  </w:style>
  <w:style w:type="character" w:styleId="PageNumber">
    <w:name w:val="page number"/>
    <w:rsid w:val="00932BEF"/>
    <w:rPr>
      <w:noProof/>
      <w:lang w:val="fr-FR"/>
    </w:rPr>
  </w:style>
  <w:style w:type="paragraph" w:customStyle="1" w:styleId="p2">
    <w:name w:val="p2"/>
    <w:basedOn w:val="Normal"/>
    <w:next w:val="Normal"/>
    <w:rsid w:val="003169DA"/>
    <w:pPr>
      <w:tabs>
        <w:tab w:val="left" w:pos="539"/>
      </w:tabs>
    </w:pPr>
  </w:style>
  <w:style w:type="paragraph" w:customStyle="1" w:styleId="p3">
    <w:name w:val="p3"/>
    <w:basedOn w:val="Normal"/>
    <w:next w:val="Normal"/>
    <w:rsid w:val="003169DA"/>
    <w:pPr>
      <w:tabs>
        <w:tab w:val="left" w:pos="658"/>
      </w:tabs>
    </w:pPr>
  </w:style>
  <w:style w:type="paragraph" w:customStyle="1" w:styleId="p4">
    <w:name w:val="p4"/>
    <w:basedOn w:val="Normal"/>
    <w:next w:val="Normal"/>
    <w:rsid w:val="003169DA"/>
    <w:pPr>
      <w:tabs>
        <w:tab w:val="left" w:pos="941"/>
      </w:tabs>
    </w:pPr>
  </w:style>
  <w:style w:type="paragraph" w:customStyle="1" w:styleId="p5">
    <w:name w:val="p5"/>
    <w:basedOn w:val="Normal"/>
    <w:next w:val="Normal"/>
    <w:rsid w:val="003169DA"/>
    <w:pPr>
      <w:tabs>
        <w:tab w:val="left" w:pos="1077"/>
      </w:tabs>
    </w:pPr>
  </w:style>
  <w:style w:type="paragraph" w:customStyle="1" w:styleId="p6">
    <w:name w:val="p6"/>
    <w:basedOn w:val="Normal"/>
    <w:next w:val="Normal"/>
    <w:rsid w:val="003169DA"/>
    <w:pPr>
      <w:tabs>
        <w:tab w:val="left" w:pos="1191"/>
      </w:tabs>
    </w:pPr>
  </w:style>
  <w:style w:type="paragraph" w:styleId="Footer">
    <w:name w:val="footer"/>
    <w:basedOn w:val="Normal"/>
    <w:rsid w:val="00DA0376"/>
    <w:pPr>
      <w:tabs>
        <w:tab w:val="right" w:pos="9752"/>
      </w:tabs>
      <w:spacing w:after="0" w:line="220" w:lineRule="exact"/>
      <w:jc w:val="left"/>
    </w:pPr>
  </w:style>
  <w:style w:type="paragraph" w:customStyle="1" w:styleId="RefNorm">
    <w:name w:val="RefNorm"/>
    <w:basedOn w:val="Normal"/>
    <w:next w:val="Normal"/>
    <w:rsid w:val="00932BEF"/>
  </w:style>
  <w:style w:type="paragraph" w:styleId="BodyTextFirstIndent">
    <w:name w:val="Body Text First Indent"/>
    <w:basedOn w:val="BodyText"/>
    <w:rsid w:val="00932BEF"/>
    <w:pPr>
      <w:spacing w:before="0" w:after="120"/>
      <w:ind w:firstLine="210"/>
    </w:pPr>
  </w:style>
  <w:style w:type="paragraph" w:styleId="BodyTextIndent">
    <w:name w:val="Body Text Indent"/>
    <w:basedOn w:val="Normal"/>
    <w:rsid w:val="00932BEF"/>
    <w:pPr>
      <w:spacing w:after="120"/>
      <w:ind w:left="283"/>
    </w:pPr>
  </w:style>
  <w:style w:type="paragraph" w:styleId="BodyTextIndent2">
    <w:name w:val="Body Text Indent 2"/>
    <w:basedOn w:val="Normal"/>
    <w:rsid w:val="00932BEF"/>
    <w:pPr>
      <w:spacing w:after="120" w:line="480" w:lineRule="auto"/>
      <w:ind w:left="283"/>
    </w:pPr>
  </w:style>
  <w:style w:type="paragraph" w:styleId="BodyTextIndent3">
    <w:name w:val="Body Text Indent 3"/>
    <w:basedOn w:val="Normal"/>
    <w:rsid w:val="00932BEF"/>
    <w:pPr>
      <w:spacing w:after="120"/>
      <w:ind w:left="283"/>
    </w:pPr>
    <w:rPr>
      <w:sz w:val="18"/>
    </w:rPr>
  </w:style>
  <w:style w:type="paragraph" w:styleId="BodyTextFirstIndent2">
    <w:name w:val="Body Text First Indent 2"/>
    <w:basedOn w:val="Normal"/>
    <w:rsid w:val="00932BEF"/>
    <w:pPr>
      <w:ind w:firstLine="210"/>
    </w:pPr>
  </w:style>
  <w:style w:type="paragraph" w:styleId="NormalIndent">
    <w:name w:val="Normal Indent"/>
    <w:basedOn w:val="Normal"/>
    <w:rsid w:val="00932BEF"/>
    <w:pPr>
      <w:ind w:left="708"/>
    </w:pPr>
  </w:style>
  <w:style w:type="paragraph" w:styleId="Salutation">
    <w:name w:val="Salutation"/>
    <w:basedOn w:val="Normal"/>
    <w:next w:val="Normal"/>
    <w:rsid w:val="00932BEF"/>
  </w:style>
  <w:style w:type="paragraph" w:styleId="Signature">
    <w:name w:val="Signature"/>
    <w:basedOn w:val="Normal"/>
    <w:rsid w:val="00932BEF"/>
    <w:pPr>
      <w:ind w:left="4252"/>
    </w:pPr>
  </w:style>
  <w:style w:type="paragraph" w:styleId="Subtitle">
    <w:name w:val="Subtitle"/>
    <w:basedOn w:val="Normal"/>
    <w:qFormat/>
    <w:rsid w:val="00932BEF"/>
    <w:pPr>
      <w:spacing w:after="60"/>
      <w:jc w:val="center"/>
      <w:outlineLvl w:val="1"/>
    </w:pPr>
    <w:rPr>
      <w:sz w:val="26"/>
    </w:rPr>
  </w:style>
  <w:style w:type="paragraph" w:customStyle="1" w:styleId="Special">
    <w:name w:val="Special"/>
    <w:basedOn w:val="Normal"/>
    <w:next w:val="Normal"/>
    <w:rsid w:val="00932BEF"/>
  </w:style>
  <w:style w:type="paragraph" w:styleId="TableofFigures">
    <w:name w:val="table of figures"/>
    <w:basedOn w:val="Normal"/>
    <w:next w:val="Normal"/>
    <w:semiHidden/>
    <w:rsid w:val="002C3921"/>
    <w:pPr>
      <w:ind w:left="851" w:right="499" w:hanging="851"/>
    </w:pPr>
  </w:style>
  <w:style w:type="paragraph" w:styleId="TableofAuthorities">
    <w:name w:val="table of authorities"/>
    <w:basedOn w:val="Normal"/>
    <w:next w:val="Normal"/>
    <w:semiHidden/>
    <w:rsid w:val="00932BEF"/>
    <w:pPr>
      <w:ind w:left="200" w:hanging="200"/>
    </w:pPr>
  </w:style>
  <w:style w:type="paragraph" w:customStyle="1" w:styleId="Tablefootnote">
    <w:name w:val="Table footnote"/>
    <w:basedOn w:val="Normal"/>
    <w:rsid w:val="00932BEF"/>
    <w:pPr>
      <w:tabs>
        <w:tab w:val="left" w:pos="340"/>
      </w:tabs>
      <w:spacing w:before="60" w:after="60" w:line="190" w:lineRule="atLeast"/>
    </w:pPr>
    <w:rPr>
      <w:sz w:val="18"/>
    </w:rPr>
  </w:style>
  <w:style w:type="paragraph" w:customStyle="1" w:styleId="Tabletext10">
    <w:name w:val="Table text (10)"/>
    <w:basedOn w:val="Normal"/>
    <w:rsid w:val="00932BEF"/>
    <w:pPr>
      <w:spacing w:before="60" w:after="60"/>
    </w:pPr>
  </w:style>
  <w:style w:type="paragraph" w:customStyle="1" w:styleId="Tabletext7">
    <w:name w:val="Table text (7)"/>
    <w:basedOn w:val="Normal"/>
    <w:rsid w:val="00932BEF"/>
    <w:pPr>
      <w:spacing w:before="60" w:after="60" w:line="170" w:lineRule="atLeast"/>
    </w:pPr>
    <w:rPr>
      <w:sz w:val="16"/>
    </w:rPr>
  </w:style>
  <w:style w:type="paragraph" w:customStyle="1" w:styleId="Tabletext8">
    <w:name w:val="Table text (8)"/>
    <w:basedOn w:val="Normal"/>
    <w:rsid w:val="00932BEF"/>
    <w:pPr>
      <w:spacing w:before="60" w:after="60" w:line="190" w:lineRule="atLeast"/>
    </w:pPr>
    <w:rPr>
      <w:sz w:val="18"/>
    </w:rPr>
  </w:style>
  <w:style w:type="paragraph" w:customStyle="1" w:styleId="Tabletext9">
    <w:name w:val="Table text (9)"/>
    <w:basedOn w:val="Normal"/>
    <w:rsid w:val="00932BEF"/>
    <w:pPr>
      <w:spacing w:before="60" w:after="60" w:line="210" w:lineRule="atLeast"/>
    </w:pPr>
    <w:rPr>
      <w:sz w:val="20"/>
    </w:rPr>
  </w:style>
  <w:style w:type="paragraph" w:customStyle="1" w:styleId="Tabletitle">
    <w:name w:val="Table title"/>
    <w:basedOn w:val="Normal"/>
    <w:next w:val="Normal"/>
    <w:rsid w:val="00932BEF"/>
    <w:pPr>
      <w:keepNext/>
      <w:suppressAutoHyphens/>
      <w:spacing w:before="120" w:after="120" w:line="230" w:lineRule="exact"/>
      <w:jc w:val="center"/>
    </w:pPr>
    <w:rPr>
      <w:b/>
    </w:rPr>
  </w:style>
  <w:style w:type="character" w:customStyle="1" w:styleId="TableFootNoteXref">
    <w:name w:val="TableFootNoteXref"/>
    <w:rsid w:val="00932BEF"/>
    <w:rPr>
      <w:noProof/>
      <w:position w:val="6"/>
      <w:sz w:val="16"/>
      <w:lang w:val="fr-FR"/>
    </w:rPr>
  </w:style>
  <w:style w:type="paragraph" w:customStyle="1" w:styleId="Terms">
    <w:name w:val="Term(s)"/>
    <w:basedOn w:val="Normal"/>
    <w:next w:val="Definition"/>
    <w:rsid w:val="00932BEF"/>
    <w:pPr>
      <w:keepNext/>
      <w:suppressAutoHyphens/>
      <w:spacing w:after="0"/>
      <w:jc w:val="left"/>
    </w:pPr>
    <w:rPr>
      <w:b/>
    </w:rPr>
  </w:style>
  <w:style w:type="paragraph" w:customStyle="1" w:styleId="TermNum">
    <w:name w:val="TermNum"/>
    <w:basedOn w:val="Normal"/>
    <w:next w:val="Terms"/>
    <w:rsid w:val="00932BEF"/>
    <w:pPr>
      <w:keepNext/>
      <w:spacing w:after="0"/>
    </w:pPr>
    <w:rPr>
      <w:b/>
    </w:rPr>
  </w:style>
  <w:style w:type="paragraph" w:styleId="PlainText">
    <w:name w:val="Plain Text"/>
    <w:basedOn w:val="Normal"/>
    <w:rsid w:val="00932BEF"/>
    <w:rPr>
      <w:rFonts w:ascii="Courier New" w:hAnsi="Courier New"/>
    </w:rPr>
  </w:style>
  <w:style w:type="paragraph" w:styleId="MacroText">
    <w:name w:val="macro"/>
    <w:semiHidden/>
    <w:rsid w:val="00932BEF"/>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lang w:val="en-GB" w:eastAsia="ja-JP"/>
    </w:rPr>
  </w:style>
  <w:style w:type="paragraph" w:styleId="Title">
    <w:name w:val="Title"/>
    <w:basedOn w:val="Normal"/>
    <w:qFormat/>
    <w:rsid w:val="00932BEF"/>
    <w:pPr>
      <w:spacing w:before="240" w:after="60"/>
      <w:jc w:val="center"/>
      <w:outlineLvl w:val="0"/>
    </w:pPr>
    <w:rPr>
      <w:b/>
      <w:kern w:val="28"/>
      <w:sz w:val="34"/>
    </w:rPr>
  </w:style>
  <w:style w:type="paragraph" w:styleId="NoteHeading">
    <w:name w:val="Note Heading"/>
    <w:basedOn w:val="Normal"/>
    <w:next w:val="Normal"/>
    <w:rsid w:val="00932BEF"/>
  </w:style>
  <w:style w:type="paragraph" w:styleId="IndexHeading">
    <w:name w:val="index heading"/>
    <w:basedOn w:val="Normal"/>
    <w:next w:val="Index1"/>
    <w:semiHidden/>
    <w:rsid w:val="00932BEF"/>
    <w:pPr>
      <w:keepNext/>
      <w:spacing w:before="400" w:after="210"/>
      <w:jc w:val="center"/>
    </w:pPr>
  </w:style>
  <w:style w:type="paragraph" w:styleId="TOAHeading">
    <w:name w:val="toa heading"/>
    <w:basedOn w:val="Normal"/>
    <w:next w:val="Normal"/>
    <w:semiHidden/>
    <w:rsid w:val="00932BEF"/>
    <w:pPr>
      <w:spacing w:before="120"/>
    </w:pPr>
    <w:rPr>
      <w:b/>
      <w:sz w:val="26"/>
    </w:rPr>
  </w:style>
  <w:style w:type="paragraph" w:styleId="TOC1">
    <w:name w:val="toc 1"/>
    <w:basedOn w:val="Normal"/>
    <w:next w:val="Normal"/>
    <w:semiHidden/>
    <w:rsid w:val="00932BEF"/>
    <w:pPr>
      <w:tabs>
        <w:tab w:val="left" w:pos="720"/>
        <w:tab w:val="right" w:leader="dot" w:pos="9752"/>
      </w:tabs>
      <w:suppressAutoHyphens/>
      <w:spacing w:before="120" w:after="0"/>
      <w:ind w:left="720" w:right="500" w:hanging="720"/>
      <w:jc w:val="left"/>
    </w:pPr>
    <w:rPr>
      <w:b/>
    </w:rPr>
  </w:style>
  <w:style w:type="paragraph" w:styleId="TOC2">
    <w:name w:val="toc 2"/>
    <w:basedOn w:val="TOC1"/>
    <w:next w:val="Normal"/>
    <w:semiHidden/>
    <w:rsid w:val="00932BEF"/>
    <w:pPr>
      <w:spacing w:before="0"/>
    </w:pPr>
  </w:style>
  <w:style w:type="paragraph" w:styleId="TOC3">
    <w:name w:val="toc 3"/>
    <w:basedOn w:val="TOC2"/>
    <w:next w:val="Normal"/>
    <w:semiHidden/>
    <w:rsid w:val="00932BEF"/>
  </w:style>
  <w:style w:type="paragraph" w:styleId="TOC4">
    <w:name w:val="toc 4"/>
    <w:basedOn w:val="TOC2"/>
    <w:next w:val="Normal"/>
    <w:semiHidden/>
    <w:rsid w:val="00932BEF"/>
    <w:pPr>
      <w:tabs>
        <w:tab w:val="clear" w:pos="720"/>
        <w:tab w:val="left" w:pos="1140"/>
      </w:tabs>
      <w:ind w:left="1140" w:hanging="1140"/>
    </w:pPr>
  </w:style>
  <w:style w:type="paragraph" w:styleId="TOC5">
    <w:name w:val="toc 5"/>
    <w:basedOn w:val="TOC4"/>
    <w:next w:val="Normal"/>
    <w:semiHidden/>
    <w:rsid w:val="00932BEF"/>
  </w:style>
  <w:style w:type="paragraph" w:styleId="TOC6">
    <w:name w:val="toc 6"/>
    <w:basedOn w:val="TOC4"/>
    <w:next w:val="Normal"/>
    <w:semiHidden/>
    <w:rsid w:val="00932BEF"/>
    <w:pPr>
      <w:tabs>
        <w:tab w:val="clear" w:pos="1140"/>
        <w:tab w:val="left" w:pos="1440"/>
      </w:tabs>
      <w:ind w:left="1440" w:hanging="1440"/>
    </w:pPr>
  </w:style>
  <w:style w:type="paragraph" w:styleId="TOC7">
    <w:name w:val="toc 7"/>
    <w:basedOn w:val="TOC4"/>
    <w:next w:val="Normal"/>
    <w:semiHidden/>
    <w:rsid w:val="00932BEF"/>
    <w:pPr>
      <w:tabs>
        <w:tab w:val="clear" w:pos="1140"/>
        <w:tab w:val="left" w:pos="1440"/>
      </w:tabs>
      <w:ind w:left="1440" w:hanging="1440"/>
    </w:pPr>
  </w:style>
  <w:style w:type="paragraph" w:styleId="TOC8">
    <w:name w:val="toc 8"/>
    <w:basedOn w:val="TOC4"/>
    <w:next w:val="Normal"/>
    <w:semiHidden/>
    <w:rsid w:val="00932BEF"/>
    <w:pPr>
      <w:tabs>
        <w:tab w:val="clear" w:pos="1140"/>
        <w:tab w:val="left" w:pos="1440"/>
      </w:tabs>
      <w:ind w:left="1440" w:hanging="1440"/>
    </w:pPr>
  </w:style>
  <w:style w:type="paragraph" w:styleId="TOC9">
    <w:name w:val="toc 9"/>
    <w:basedOn w:val="TOC1"/>
    <w:next w:val="Normal"/>
    <w:uiPriority w:val="39"/>
    <w:rsid w:val="00932BEF"/>
    <w:pPr>
      <w:tabs>
        <w:tab w:val="clear" w:pos="720"/>
      </w:tabs>
      <w:ind w:left="0" w:firstLine="0"/>
    </w:pPr>
  </w:style>
  <w:style w:type="paragraph" w:customStyle="1" w:styleId="zzBiblio">
    <w:name w:val="zzBiblio"/>
    <w:basedOn w:val="Normal"/>
    <w:next w:val="Biblioentry"/>
    <w:rsid w:val="00932BEF"/>
    <w:pPr>
      <w:pageBreakBefore/>
      <w:spacing w:after="760" w:line="310" w:lineRule="exact"/>
      <w:jc w:val="center"/>
    </w:pPr>
    <w:rPr>
      <w:b/>
      <w:sz w:val="30"/>
    </w:rPr>
  </w:style>
  <w:style w:type="paragraph" w:customStyle="1" w:styleId="zzContents">
    <w:name w:val="zzContents"/>
    <w:basedOn w:val="Introduction"/>
    <w:next w:val="TOC1"/>
    <w:rsid w:val="00932BEF"/>
    <w:pPr>
      <w:tabs>
        <w:tab w:val="clear" w:pos="400"/>
      </w:tabs>
    </w:pPr>
  </w:style>
  <w:style w:type="paragraph" w:customStyle="1" w:styleId="zzCopyright">
    <w:name w:val="zzCopyright"/>
    <w:basedOn w:val="Normal"/>
    <w:next w:val="Normal"/>
    <w:rsid w:val="00932BEF"/>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932BEF"/>
    <w:pPr>
      <w:spacing w:after="220"/>
      <w:jc w:val="right"/>
    </w:pPr>
    <w:rPr>
      <w:b/>
      <w:color w:val="000000"/>
      <w:sz w:val="26"/>
    </w:rPr>
  </w:style>
  <w:style w:type="paragraph" w:customStyle="1" w:styleId="zzForeword">
    <w:name w:val="zzForeword"/>
    <w:basedOn w:val="Introduction"/>
    <w:next w:val="Normal"/>
    <w:rsid w:val="00932BEF"/>
    <w:pPr>
      <w:tabs>
        <w:tab w:val="clear" w:pos="400"/>
      </w:tabs>
    </w:pPr>
    <w:rPr>
      <w:color w:val="0000FF"/>
    </w:rPr>
  </w:style>
  <w:style w:type="paragraph" w:customStyle="1" w:styleId="zzHelp">
    <w:name w:val="zzHelp"/>
    <w:basedOn w:val="Normal"/>
    <w:rsid w:val="00932BEF"/>
    <w:rPr>
      <w:color w:val="008000"/>
    </w:rPr>
  </w:style>
  <w:style w:type="paragraph" w:customStyle="1" w:styleId="zzIndex">
    <w:name w:val="zzIndex"/>
    <w:basedOn w:val="zzBiblio"/>
    <w:next w:val="IndexHeading"/>
    <w:rsid w:val="00932BEF"/>
  </w:style>
  <w:style w:type="paragraph" w:customStyle="1" w:styleId="zzLc5">
    <w:name w:val="zzLc5"/>
    <w:basedOn w:val="Normal"/>
    <w:next w:val="Normal"/>
    <w:rsid w:val="00932BEF"/>
    <w:pPr>
      <w:jc w:val="left"/>
    </w:pPr>
  </w:style>
  <w:style w:type="paragraph" w:customStyle="1" w:styleId="zzLc6">
    <w:name w:val="zzLc6"/>
    <w:basedOn w:val="Normal"/>
    <w:next w:val="Normal"/>
    <w:rsid w:val="00932BEF"/>
    <w:pPr>
      <w:jc w:val="left"/>
    </w:pPr>
  </w:style>
  <w:style w:type="paragraph" w:customStyle="1" w:styleId="zzLn5">
    <w:name w:val="zzLn5"/>
    <w:basedOn w:val="Normal"/>
    <w:next w:val="Normal"/>
    <w:rsid w:val="00932BEF"/>
    <w:pPr>
      <w:jc w:val="left"/>
    </w:pPr>
  </w:style>
  <w:style w:type="paragraph" w:customStyle="1" w:styleId="zzLn6">
    <w:name w:val="zzLn6"/>
    <w:basedOn w:val="Normal"/>
    <w:next w:val="Normal"/>
    <w:rsid w:val="00932BEF"/>
    <w:pPr>
      <w:jc w:val="left"/>
    </w:pPr>
  </w:style>
  <w:style w:type="paragraph" w:customStyle="1" w:styleId="zzSTDTitle">
    <w:name w:val="zzSTDTitle"/>
    <w:basedOn w:val="Normal"/>
    <w:next w:val="Normal"/>
    <w:rsid w:val="00932BEF"/>
    <w:pPr>
      <w:suppressAutoHyphens/>
      <w:spacing w:before="400" w:after="760" w:line="350" w:lineRule="exact"/>
      <w:jc w:val="left"/>
    </w:pPr>
    <w:rPr>
      <w:b/>
      <w:color w:val="0000FF"/>
      <w:sz w:val="34"/>
    </w:rPr>
  </w:style>
  <w:style w:type="paragraph" w:customStyle="1" w:styleId="zzISOforeword">
    <w:name w:val="zz ISO foreword"/>
    <w:basedOn w:val="Introduction"/>
    <w:next w:val="Normal"/>
    <w:rsid w:val="00487B99"/>
    <w:rPr>
      <w:color w:val="0000FF"/>
    </w:rPr>
  </w:style>
  <w:style w:type="paragraph" w:customStyle="1" w:styleId="ISOforeword">
    <w:name w:val="ISO foreword"/>
    <w:basedOn w:val="Normal"/>
    <w:next w:val="Normal"/>
    <w:rsid w:val="003910B8"/>
    <w:rPr>
      <w:color w:val="0000FF"/>
    </w:rPr>
  </w:style>
  <w:style w:type="paragraph" w:customStyle="1" w:styleId="titreannexe">
    <w:name w:val="titre annexe"/>
    <w:basedOn w:val="Normal"/>
    <w:rsid w:val="00C32759"/>
    <w:pPr>
      <w:spacing w:line="240" w:lineRule="auto"/>
      <w:jc w:val="center"/>
    </w:pPr>
    <w:rPr>
      <w:rFonts w:eastAsia="Cambria"/>
      <w:b/>
      <w:sz w:val="26"/>
      <w:lang w:eastAsia="ja-JP"/>
    </w:rPr>
  </w:style>
  <w:style w:type="table" w:styleId="DarkList">
    <w:name w:val="Dark List"/>
    <w:basedOn w:val="TableNormal"/>
    <w:uiPriority w:val="70"/>
    <w:rsid w:val="00450B7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450B7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450B79"/>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450B79"/>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450B7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450B79"/>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450B7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e">
    <w:name w:val="E-mail Signature"/>
    <w:basedOn w:val="Normal"/>
    <w:link w:val="E-mailSignatureChar"/>
    <w:rsid w:val="00450B79"/>
    <w:pPr>
      <w:spacing w:after="0" w:line="240" w:lineRule="auto"/>
    </w:pPr>
  </w:style>
  <w:style w:type="character" w:customStyle="1" w:styleId="E-mailSignatureChar">
    <w:name w:val="E-mail Signature Char"/>
    <w:basedOn w:val="DefaultParagraphFont"/>
    <w:link w:val="E-mailSignature"/>
    <w:rsid w:val="00450B79"/>
    <w:rPr>
      <w:rFonts w:eastAsia="MS Mincho"/>
      <w:sz w:val="22"/>
      <w:lang w:val="en-GB" w:eastAsia="fr-FR"/>
    </w:rPr>
  </w:style>
  <w:style w:type="table" w:styleId="ColorfulList">
    <w:name w:val="Colorful List"/>
    <w:basedOn w:val="TableNormal"/>
    <w:uiPriority w:val="72"/>
    <w:rsid w:val="00450B7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450B7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450B79"/>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450B7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450B7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450B7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450B7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450B7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450B7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450B7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450B7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450B7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450B79"/>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450B79"/>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List">
    <w:name w:val="Light List"/>
    <w:basedOn w:val="TableNormal"/>
    <w:uiPriority w:val="61"/>
    <w:rsid w:val="00450B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50B7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50B7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450B7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450B7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450B7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450B7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450B7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0B7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50B7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450B7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450B7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450B7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50B7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
    <w:name w:val="Light Grid"/>
    <w:basedOn w:val="TableNormal"/>
    <w:uiPriority w:val="62"/>
    <w:rsid w:val="00450B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50B7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450B7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450B7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450B7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450B7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450B7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HTMLAddress">
    <w:name w:val="HTML Address"/>
    <w:basedOn w:val="Normal"/>
    <w:link w:val="HTMLAddressChar"/>
    <w:rsid w:val="00450B79"/>
    <w:pPr>
      <w:spacing w:after="0" w:line="240" w:lineRule="auto"/>
    </w:pPr>
    <w:rPr>
      <w:i/>
      <w:iCs/>
    </w:rPr>
  </w:style>
  <w:style w:type="character" w:customStyle="1" w:styleId="HTMLAddressChar">
    <w:name w:val="HTML Address Char"/>
    <w:basedOn w:val="DefaultParagraphFont"/>
    <w:link w:val="HTMLAddress"/>
    <w:rsid w:val="00450B79"/>
    <w:rPr>
      <w:rFonts w:eastAsia="MS Mincho"/>
      <w:i/>
      <w:iCs/>
      <w:sz w:val="22"/>
      <w:lang w:val="en-GB" w:eastAsia="fr-FR"/>
    </w:rPr>
  </w:style>
  <w:style w:type="paragraph" w:styleId="HTMLPreformatted">
    <w:name w:val="HTML Preformatted"/>
    <w:basedOn w:val="Normal"/>
    <w:link w:val="HTMLPreformattedChar"/>
    <w:rsid w:val="00450B79"/>
    <w:pPr>
      <w:spacing w:after="0" w:line="240" w:lineRule="auto"/>
    </w:pPr>
  </w:style>
  <w:style w:type="character" w:customStyle="1" w:styleId="HTMLPreformattedChar">
    <w:name w:val="HTML Preformatted Char"/>
    <w:basedOn w:val="DefaultParagraphFont"/>
    <w:link w:val="HTMLPreformatted"/>
    <w:rsid w:val="00450B79"/>
    <w:rPr>
      <w:rFonts w:eastAsia="MS Mincho"/>
      <w:sz w:val="22"/>
      <w:lang w:val="en-GB" w:eastAsia="fr-FR"/>
    </w:rPr>
  </w:style>
  <w:style w:type="paragraph" w:styleId="TOCHeading">
    <w:name w:val="TOC Heading"/>
    <w:basedOn w:val="Heading1"/>
    <w:next w:val="Normal"/>
    <w:uiPriority w:val="39"/>
    <w:semiHidden/>
    <w:unhideWhenUsed/>
    <w:qFormat/>
    <w:rsid w:val="00450B79"/>
    <w:pPr>
      <w:keepLines/>
      <w:numPr>
        <w:numId w:val="0"/>
      </w:numPr>
      <w:suppressAutoHyphens w:val="0"/>
      <w:spacing w:before="480" w:after="0" w:line="230" w:lineRule="atLeast"/>
      <w:jc w:val="both"/>
      <w:outlineLvl w:val="9"/>
    </w:pPr>
    <w:rPr>
      <w:rFonts w:asciiTheme="majorHAnsi" w:eastAsiaTheme="majorEastAsia" w:hAnsiTheme="majorHAnsi" w:cstheme="majorBidi"/>
      <w:bCs/>
      <w:color w:val="365F91" w:themeColor="accent1" w:themeShade="BF"/>
      <w:sz w:val="30"/>
      <w:szCs w:val="30"/>
    </w:rPr>
  </w:style>
  <w:style w:type="paragraph" w:styleId="IntenseQuote">
    <w:name w:val="Intense Quote"/>
    <w:basedOn w:val="Normal"/>
    <w:next w:val="Normal"/>
    <w:link w:val="IntenseQuoteChar"/>
    <w:uiPriority w:val="30"/>
    <w:qFormat/>
    <w:rsid w:val="00450B7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50B79"/>
    <w:rPr>
      <w:rFonts w:eastAsia="MS Mincho"/>
      <w:b/>
      <w:bCs/>
      <w:i/>
      <w:iCs/>
      <w:color w:val="4F81BD" w:themeColor="accent1"/>
      <w:sz w:val="22"/>
      <w:lang w:val="en-GB" w:eastAsia="fr-FR"/>
    </w:rPr>
  </w:style>
  <w:style w:type="paragraph" w:styleId="NoSpacing">
    <w:name w:val="No Spacing"/>
    <w:uiPriority w:val="1"/>
    <w:qFormat/>
    <w:rsid w:val="00450B79"/>
    <w:pPr>
      <w:jc w:val="both"/>
    </w:pPr>
    <w:rPr>
      <w:rFonts w:eastAsia="MS Mincho"/>
      <w:lang w:val="en-GB" w:eastAsia="fr-FR"/>
    </w:rPr>
  </w:style>
  <w:style w:type="paragraph" w:styleId="CommentSubject">
    <w:name w:val="annotation subject"/>
    <w:basedOn w:val="CommentText"/>
    <w:next w:val="CommentText"/>
    <w:link w:val="CommentSubjectChar"/>
    <w:rsid w:val="00450B79"/>
    <w:pPr>
      <w:spacing w:line="240" w:lineRule="auto"/>
    </w:pPr>
    <w:rPr>
      <w:b/>
      <w:bCs/>
    </w:rPr>
  </w:style>
  <w:style w:type="character" w:customStyle="1" w:styleId="CommentTextChar">
    <w:name w:val="Comment Text Char"/>
    <w:basedOn w:val="DefaultParagraphFont"/>
    <w:link w:val="CommentText"/>
    <w:semiHidden/>
    <w:rsid w:val="00450B79"/>
    <w:rPr>
      <w:rFonts w:eastAsia="MS Mincho"/>
      <w:sz w:val="22"/>
      <w:lang w:val="en-GB" w:eastAsia="fr-FR"/>
    </w:rPr>
  </w:style>
  <w:style w:type="character" w:customStyle="1" w:styleId="CommentSubjectChar">
    <w:name w:val="Comment Subject Char"/>
    <w:basedOn w:val="CommentTextChar"/>
    <w:link w:val="CommentSubject"/>
    <w:rsid w:val="00450B79"/>
    <w:rPr>
      <w:rFonts w:eastAsia="MS Mincho"/>
      <w:b/>
      <w:bCs/>
      <w:sz w:val="22"/>
      <w:lang w:val="en-GB" w:eastAsia="fr-FR"/>
    </w:rPr>
  </w:style>
  <w:style w:type="paragraph" w:styleId="ListParagraph">
    <w:name w:val="List Paragraph"/>
    <w:basedOn w:val="Normal"/>
    <w:uiPriority w:val="34"/>
    <w:qFormat/>
    <w:rsid w:val="00450B79"/>
    <w:pPr>
      <w:ind w:left="720"/>
      <w:contextualSpacing/>
    </w:pPr>
  </w:style>
  <w:style w:type="paragraph" w:styleId="Bibliography">
    <w:name w:val="Bibliography"/>
    <w:basedOn w:val="Normal"/>
    <w:next w:val="Normal"/>
    <w:uiPriority w:val="37"/>
    <w:semiHidden/>
    <w:unhideWhenUsed/>
    <w:rsid w:val="00450B79"/>
  </w:style>
  <w:style w:type="table" w:styleId="MediumList1">
    <w:name w:val="Medium List 1"/>
    <w:basedOn w:val="TableNormal"/>
    <w:uiPriority w:val="65"/>
    <w:rsid w:val="00450B7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450B7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450B7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450B79"/>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450B79"/>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450B7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450B7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6"/>
        <w:szCs w:val="26"/>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6"/>
        <w:szCs w:val="26"/>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6"/>
        <w:szCs w:val="26"/>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6"/>
        <w:szCs w:val="26"/>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6"/>
        <w:szCs w:val="26"/>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6"/>
        <w:szCs w:val="26"/>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450B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50B7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50B7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50B7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50B7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50B7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50B7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rsid w:val="00450B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450B7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450B7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450B7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450B7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450B7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450B7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BalloonText">
    <w:name w:val="Balloon Text"/>
    <w:basedOn w:val="Normal"/>
    <w:link w:val="BalloonTextChar"/>
    <w:rsid w:val="00450B79"/>
    <w:pPr>
      <w:spacing w:after="0" w:line="240" w:lineRule="auto"/>
    </w:pPr>
    <w:rPr>
      <w:sz w:val="18"/>
      <w:szCs w:val="18"/>
    </w:rPr>
  </w:style>
  <w:style w:type="character" w:customStyle="1" w:styleId="BalloonTextChar">
    <w:name w:val="Balloon Text Char"/>
    <w:basedOn w:val="DefaultParagraphFont"/>
    <w:link w:val="BalloonText"/>
    <w:rsid w:val="00450B79"/>
    <w:rPr>
      <w:rFonts w:eastAsia="MS Mincho"/>
      <w:sz w:val="18"/>
      <w:szCs w:val="18"/>
      <w:lang w:val="en-GB" w:eastAsia="fr-FR"/>
    </w:rPr>
  </w:style>
  <w:style w:type="paragraph" w:styleId="NormalWeb">
    <w:name w:val="Normal (Web)"/>
    <w:basedOn w:val="Normal"/>
    <w:rsid w:val="00450B79"/>
    <w:rPr>
      <w:sz w:val="26"/>
      <w:szCs w:val="26"/>
    </w:rPr>
  </w:style>
  <w:style w:type="table" w:styleId="Table3Deffects1">
    <w:name w:val="Table 3D effects 1"/>
    <w:basedOn w:val="TableNormal"/>
    <w:rsid w:val="00450B79"/>
    <w:pPr>
      <w:spacing w:after="240" w:line="23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50B79"/>
    <w:pPr>
      <w:spacing w:after="240" w:line="23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50B79"/>
    <w:pPr>
      <w:spacing w:after="240" w:line="23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450B79"/>
    <w:pPr>
      <w:spacing w:after="240" w:line="23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rsid w:val="00450B79"/>
    <w:pPr>
      <w:spacing w:after="240" w:line="23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50B79"/>
    <w:pPr>
      <w:spacing w:after="240" w:line="23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450B79"/>
    <w:pPr>
      <w:spacing w:after="240" w:line="23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rsid w:val="00450B79"/>
    <w:pPr>
      <w:spacing w:after="240" w:line="23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50B79"/>
    <w:pPr>
      <w:spacing w:after="240" w:line="23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50B79"/>
    <w:pPr>
      <w:spacing w:after="240" w:line="23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450B79"/>
    <w:pPr>
      <w:spacing w:after="240" w:line="23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50B79"/>
    <w:pPr>
      <w:spacing w:after="240" w:line="23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50B79"/>
    <w:pPr>
      <w:spacing w:after="240" w:line="23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50B79"/>
    <w:pPr>
      <w:spacing w:after="240" w:line="23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rsid w:val="00450B79"/>
    <w:pPr>
      <w:spacing w:after="240" w:line="23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50B79"/>
    <w:pPr>
      <w:spacing w:after="240" w:line="23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50B79"/>
    <w:pPr>
      <w:spacing w:after="240" w:line="23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50B79"/>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50B79"/>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50B79"/>
    <w:pPr>
      <w:spacing w:after="240" w:line="23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50B79"/>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50B79"/>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rsid w:val="00450B79"/>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50B79"/>
    <w:pPr>
      <w:spacing w:after="240" w:line="23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50B79"/>
    <w:pPr>
      <w:spacing w:after="240" w:line="23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50B79"/>
    <w:pPr>
      <w:spacing w:after="240" w:line="23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50B79"/>
    <w:pPr>
      <w:spacing w:after="240" w:line="23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50B79"/>
    <w:pPr>
      <w:spacing w:after="240" w:line="23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rsid w:val="00450B79"/>
    <w:pPr>
      <w:spacing w:after="240" w:line="23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50B79"/>
    <w:pPr>
      <w:spacing w:after="240" w:line="23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50B79"/>
    <w:pPr>
      <w:spacing w:after="240" w:line="23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50B79"/>
    <w:pPr>
      <w:spacing w:after="240" w:line="23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50B79"/>
    <w:pPr>
      <w:spacing w:after="240" w:line="23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rsid w:val="00450B79"/>
    <w:pPr>
      <w:spacing w:after="240" w:line="23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50B79"/>
    <w:pPr>
      <w:spacing w:after="240" w:line="23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450B79"/>
    <w:pPr>
      <w:spacing w:after="240" w:line="23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50B79"/>
    <w:pPr>
      <w:spacing w:after="240" w:line="23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50B79"/>
    <w:pPr>
      <w:spacing w:after="240" w:line="23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450B79"/>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50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450B79"/>
    <w:rPr>
      <w:i/>
      <w:iCs/>
      <w:color w:val="000000" w:themeColor="text1"/>
    </w:rPr>
  </w:style>
  <w:style w:type="character" w:customStyle="1" w:styleId="QuoteChar">
    <w:name w:val="Quote Char"/>
    <w:basedOn w:val="DefaultParagraphFont"/>
    <w:link w:val="Quote"/>
    <w:uiPriority w:val="29"/>
    <w:rsid w:val="00450B79"/>
    <w:rPr>
      <w:rFonts w:eastAsia="MS Mincho"/>
      <w:i/>
      <w:iCs/>
      <w:color w:val="000000" w:themeColor="text1"/>
      <w:sz w:val="22"/>
      <w:lang w:val="en-GB" w:eastAsia="fr-FR"/>
    </w:rPr>
  </w:style>
  <w:style w:type="character" w:styleId="PlaceholderText">
    <w:name w:val="Placeholder Text"/>
    <w:basedOn w:val="DefaultParagraphFont"/>
    <w:uiPriority w:val="99"/>
    <w:semiHidden/>
    <w:rsid w:val="003F57B3"/>
    <w:rPr>
      <w:color w:val="808080"/>
    </w:rPr>
  </w:style>
  <w:style w:type="paragraph" w:customStyle="1" w:styleId="ForewordText">
    <w:name w:val="Foreword Text"/>
    <w:basedOn w:val="Normal"/>
    <w:rsid w:val="00240D48"/>
    <w:pPr>
      <w:spacing w:line="240" w:lineRule="atLeast"/>
    </w:pPr>
    <w:rPr>
      <w:rFonts w:eastAsia="Calibri" w:cs="Times New Roman"/>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88421">
      <w:bodyDiv w:val="1"/>
      <w:marLeft w:val="0"/>
      <w:marRight w:val="0"/>
      <w:marTop w:val="0"/>
      <w:marBottom w:val="0"/>
      <w:divBdr>
        <w:top w:val="none" w:sz="0" w:space="0" w:color="auto"/>
        <w:left w:val="none" w:sz="0" w:space="0" w:color="auto"/>
        <w:bottom w:val="none" w:sz="0" w:space="0" w:color="auto"/>
        <w:right w:val="none" w:sz="0" w:space="0" w:color="auto"/>
      </w:divBdr>
    </w:div>
    <w:div w:id="622729468">
      <w:bodyDiv w:val="1"/>
      <w:marLeft w:val="0"/>
      <w:marRight w:val="0"/>
      <w:marTop w:val="0"/>
      <w:marBottom w:val="0"/>
      <w:divBdr>
        <w:top w:val="none" w:sz="0" w:space="0" w:color="auto"/>
        <w:left w:val="none" w:sz="0" w:space="0" w:color="auto"/>
        <w:bottom w:val="none" w:sz="0" w:space="0" w:color="auto"/>
        <w:right w:val="none" w:sz="0" w:space="0" w:color="auto"/>
      </w:divBdr>
    </w:div>
    <w:div w:id="885876607">
      <w:bodyDiv w:val="1"/>
      <w:marLeft w:val="0"/>
      <w:marRight w:val="0"/>
      <w:marTop w:val="0"/>
      <w:marBottom w:val="0"/>
      <w:divBdr>
        <w:top w:val="none" w:sz="0" w:space="0" w:color="auto"/>
        <w:left w:val="none" w:sz="0" w:space="0" w:color="auto"/>
        <w:bottom w:val="none" w:sz="0" w:space="0" w:color="auto"/>
        <w:right w:val="none" w:sz="0" w:space="0" w:color="auto"/>
      </w:divBdr>
    </w:div>
    <w:div w:id="1113666211">
      <w:bodyDiv w:val="1"/>
      <w:marLeft w:val="0"/>
      <w:marRight w:val="0"/>
      <w:marTop w:val="0"/>
      <w:marBottom w:val="0"/>
      <w:divBdr>
        <w:top w:val="none" w:sz="0" w:space="0" w:color="auto"/>
        <w:left w:val="none" w:sz="0" w:space="0" w:color="auto"/>
        <w:bottom w:val="none" w:sz="0" w:space="0" w:color="auto"/>
        <w:right w:val="none" w:sz="0" w:space="0" w:color="auto"/>
      </w:divBdr>
    </w:div>
    <w:div w:id="1193104710">
      <w:bodyDiv w:val="1"/>
      <w:marLeft w:val="0"/>
      <w:marRight w:val="0"/>
      <w:marTop w:val="0"/>
      <w:marBottom w:val="0"/>
      <w:divBdr>
        <w:top w:val="none" w:sz="0" w:space="0" w:color="auto"/>
        <w:left w:val="none" w:sz="0" w:space="0" w:color="auto"/>
        <w:bottom w:val="none" w:sz="0" w:space="0" w:color="auto"/>
        <w:right w:val="none" w:sz="0" w:space="0" w:color="auto"/>
      </w:divBdr>
    </w:div>
    <w:div w:id="1477575214">
      <w:bodyDiv w:val="1"/>
      <w:marLeft w:val="0"/>
      <w:marRight w:val="0"/>
      <w:marTop w:val="0"/>
      <w:marBottom w:val="0"/>
      <w:divBdr>
        <w:top w:val="none" w:sz="0" w:space="0" w:color="auto"/>
        <w:left w:val="none" w:sz="0" w:space="0" w:color="auto"/>
        <w:bottom w:val="none" w:sz="0" w:space="0" w:color="auto"/>
        <w:right w:val="none" w:sz="0" w:space="0" w:color="auto"/>
      </w:divBdr>
    </w:div>
    <w:div w:id="1611425199">
      <w:bodyDiv w:val="1"/>
      <w:marLeft w:val="0"/>
      <w:marRight w:val="0"/>
      <w:marTop w:val="0"/>
      <w:marBottom w:val="0"/>
      <w:divBdr>
        <w:top w:val="none" w:sz="0" w:space="0" w:color="auto"/>
        <w:left w:val="none" w:sz="0" w:space="0" w:color="auto"/>
        <w:bottom w:val="none" w:sz="0" w:space="0" w:color="auto"/>
        <w:right w:val="none" w:sz="0" w:space="0" w:color="auto"/>
      </w:divBdr>
    </w:div>
    <w:div w:id="1633750477">
      <w:bodyDiv w:val="1"/>
      <w:marLeft w:val="0"/>
      <w:marRight w:val="0"/>
      <w:marTop w:val="0"/>
      <w:marBottom w:val="0"/>
      <w:divBdr>
        <w:top w:val="none" w:sz="0" w:space="0" w:color="auto"/>
        <w:left w:val="none" w:sz="0" w:space="0" w:color="auto"/>
        <w:bottom w:val="none" w:sz="0" w:space="0" w:color="auto"/>
        <w:right w:val="none" w:sz="0" w:space="0" w:color="auto"/>
      </w:divBdr>
    </w:div>
    <w:div w:id="200936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cgon\AppData\Roaming\Microsoft\Templates\std_EN_FR.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E1B49CF51A9F429440A3C78B816EED" ma:contentTypeVersion="0" ma:contentTypeDescription="Create a new document." ma:contentTypeScope="" ma:versionID="269333055b410e1980164bf1d6cf1bb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3B86844-9C72-4752-B388-0DE8AAEFE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563EFE2-7E1A-4912-8C1E-4A1D99B87367}">
  <ds:schemaRefs>
    <ds:schemaRef ds:uri="http://schemas.microsoft.com/sharepoint/v3/contenttype/forms"/>
  </ds:schemaRefs>
</ds:datastoreItem>
</file>

<file path=customXml/itemProps3.xml><?xml version="1.0" encoding="utf-8"?>
<ds:datastoreItem xmlns:ds="http://schemas.openxmlformats.org/officeDocument/2006/customXml" ds:itemID="{863500ED-1219-4878-B485-8A24BD882F87}">
  <ds:schemaRefs>
    <ds:schemaRef ds:uri="http://schemas.openxmlformats.org/officeDocument/2006/bibliography"/>
  </ds:schemaRefs>
</ds:datastoreItem>
</file>

<file path=customXml/itemProps4.xml><?xml version="1.0" encoding="utf-8"?>
<ds:datastoreItem xmlns:ds="http://schemas.openxmlformats.org/officeDocument/2006/customXml" ds:itemID="{648B8226-4179-4E06-BC08-D8B286FF56C2}">
  <ds:schemaRefs>
    <ds:schemaRef ds:uri="http://schemas.microsoft.com/office/2006/documentManagement/types"/>
    <ds:schemaRef ds:uri="http://www.w3.org/XML/1998/namespace"/>
    <ds:schemaRef ds:uri="http://purl.org/dc/elements/1.1/"/>
    <ds:schemaRef ds:uri="http://purl.org/dc/dcmitype/"/>
    <ds:schemaRef ds:uri="http://schemas.openxmlformats.org/package/2006/metadata/core-properties"/>
    <ds:schemaRef ds:uri="http://purl.org/dc/term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std_EN_FR.dotm</Template>
  <TotalTime>66</TotalTime>
  <Pages>2</Pages>
  <Words>479</Words>
  <Characters>2825</Characters>
  <Application>Microsoft Office Word</Application>
  <DocSecurity>0</DocSecurity>
  <Lines>23</Lines>
  <Paragraphs>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CEN Annex ZA (informative) - Relationship between this European Standard and the [essential]/[interoperability]/[…] requirements of [Directive]/[Regulation]/[Decision]/[…][Reference numbers of the legal act] aimed to be covered</vt:lpstr>
      <vt:lpstr>CEN Annex ZA (informative) - Relationship between this European Standard and the [essential]/[interoperability]/[…] requirements of [Directive]/[Regulation]/[Decision]/[…][Reference numbers of the legal act] aimed to be covered</vt:lpstr>
      <vt:lpstr>CEN Annex ZA (informative) - Relationship between this European Standard and the [essential]/[interoperability]/[…] requirements of [Directive]/[Regulation]/[Decision]/[…][Reference numbers of the legal act] aimed to be covered</vt:lpstr>
    </vt:vector>
  </TitlesOfParts>
  <Company>Afnor</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 Annex ZA (informative) - Relationship between this European Standard and the [essential]/[interoperability]/[…] requirements of [Directive]/[Regulation]/[Decision]/[…][Reference numbers of the legal act] aimed to be covered</dc:title>
  <dc:creator>Schobeß, Christian</dc:creator>
  <cp:keywords>CEN, Annex ZA, informative, relationship, EU, Directive, essential, requirements</cp:keywords>
  <cp:lastModifiedBy>Ascensao Goncalo</cp:lastModifiedBy>
  <cp:revision>5</cp:revision>
  <dcterms:created xsi:type="dcterms:W3CDTF">2022-02-17T12:22:00Z</dcterms:created>
  <dcterms:modified xsi:type="dcterms:W3CDTF">2022-02-17T14:06:00Z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0x01010066E1B49CF51A9F429440A3C78B816EED</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ies>
</file>